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572AE" w14:textId="77777777" w:rsidR="00AB3C6F" w:rsidRDefault="00AB3C6F"/>
    <w:p w14:paraId="6986BCB6" w14:textId="26216A0A" w:rsidR="00AB3C6F" w:rsidRDefault="00A45D17" w:rsidP="00515E43">
      <w:pPr>
        <w:pStyle w:val="Title"/>
      </w:pPr>
      <w:r>
        <w:t>CATALOGUE D’OUTILS DE SONDAGE</w:t>
      </w:r>
    </w:p>
    <w:p w14:paraId="42377352" w14:textId="62FFB059" w:rsidR="00AB3C6F" w:rsidRDefault="00AB3C6F">
      <w:r>
        <w:t xml:space="preserve">Une fois que vous avez déterminé votre objectif – c’est-à-dire ce que vous voulez être </w:t>
      </w:r>
      <w:r w:rsidR="00B551E5">
        <w:t>capable</w:t>
      </w:r>
      <w:r>
        <w:t xml:space="preserve"> de mesurer ou d’établir à partir des données –, vous devez choisir la méthode de collecte des données. Si vous souhaitez recueillir des données quantitatives (p. ex., numériques) qui vous permettront de fournir des statistiques sur l’impact de votre programme ou les changements qu’il apporte chez les participants, il peut être approprié de mener un sondage. </w:t>
      </w:r>
    </w:p>
    <w:p w14:paraId="08D619F0" w14:textId="39A96C1B" w:rsidR="00AB3C6F" w:rsidRDefault="00AB3C6F">
      <w:r>
        <w:t>Choisir un sondage ou élaborer des questions qui correspond</w:t>
      </w:r>
      <w:r w:rsidR="00B328AC">
        <w:t>e</w:t>
      </w:r>
      <w:r>
        <w:t xml:space="preserve">nt à votre objectif prend parfois beaucoup de temps. Vous pouvez commencer par jeter un coup d’œil aux sondages et aux questions énumérés ci-après et utilisés par la FTO par le passé. La table des matières vous permet de passer à la section qui correspond le mieux à l’objectif de votre programme ou de lire l’ensemble des questions pour déterminer celles qui correspondent à votre programme et aux objectifs d’évaluation. </w:t>
      </w:r>
    </w:p>
    <w:sdt>
      <w:sdtPr>
        <w:rPr>
          <w:rFonts w:asciiTheme="minorHAnsi" w:eastAsiaTheme="minorEastAsia" w:hAnsiTheme="minorHAnsi" w:cstheme="minorBidi"/>
          <w:color w:val="auto"/>
          <w:sz w:val="22"/>
          <w:szCs w:val="22"/>
        </w:rPr>
        <w:id w:val="693198181"/>
        <w:docPartObj>
          <w:docPartGallery w:val="Table of Contents"/>
          <w:docPartUnique/>
        </w:docPartObj>
      </w:sdtPr>
      <w:sdtEndPr>
        <w:rPr>
          <w:b/>
          <w:bCs/>
          <w:noProof/>
        </w:rPr>
      </w:sdtEndPr>
      <w:sdtContent>
        <w:p w14:paraId="5CBC943D" w14:textId="188A81F9" w:rsidR="00320F83" w:rsidRDefault="00320F83">
          <w:pPr>
            <w:pStyle w:val="TOCHeading"/>
          </w:pPr>
          <w:r>
            <w:t>Table des matières</w:t>
          </w:r>
        </w:p>
        <w:p w14:paraId="2A2CC534" w14:textId="66570D5A" w:rsidR="009C6AEA" w:rsidRDefault="00320F83">
          <w:pPr>
            <w:pStyle w:val="TOC1"/>
            <w:tabs>
              <w:tab w:val="right" w:leader="dot" w:pos="9350"/>
            </w:tabs>
            <w:rPr>
              <w:noProof/>
              <w:kern w:val="2"/>
              <w:lang w:eastAsia="fr-CA"/>
              <w14:ligatures w14:val="standardContextual"/>
            </w:rPr>
          </w:pPr>
          <w:r>
            <w:fldChar w:fldCharType="begin"/>
          </w:r>
          <w:r>
            <w:instrText xml:space="preserve"> TOC \o "1-3" \h \z \u </w:instrText>
          </w:r>
          <w:r>
            <w:fldChar w:fldCharType="separate"/>
          </w:r>
          <w:hyperlink w:anchor="_Toc177752322" w:history="1">
            <w:r w:rsidR="009C6AEA" w:rsidRPr="001B475B">
              <w:rPr>
                <w:rStyle w:val="Hyperlink"/>
                <w:noProof/>
              </w:rPr>
              <w:t>Données démographiques</w:t>
            </w:r>
            <w:r w:rsidR="009C6AEA">
              <w:rPr>
                <w:noProof/>
                <w:webHidden/>
              </w:rPr>
              <w:tab/>
            </w:r>
            <w:r w:rsidR="009C6AEA">
              <w:rPr>
                <w:noProof/>
                <w:webHidden/>
              </w:rPr>
              <w:fldChar w:fldCharType="begin"/>
            </w:r>
            <w:r w:rsidR="009C6AEA">
              <w:rPr>
                <w:noProof/>
                <w:webHidden/>
              </w:rPr>
              <w:instrText xml:space="preserve"> PAGEREF _Toc177752322 \h </w:instrText>
            </w:r>
            <w:r w:rsidR="009C6AEA">
              <w:rPr>
                <w:noProof/>
                <w:webHidden/>
              </w:rPr>
            </w:r>
            <w:r w:rsidR="009C6AEA">
              <w:rPr>
                <w:noProof/>
                <w:webHidden/>
              </w:rPr>
              <w:fldChar w:fldCharType="separate"/>
            </w:r>
            <w:r w:rsidR="009C6AEA">
              <w:rPr>
                <w:noProof/>
                <w:webHidden/>
              </w:rPr>
              <w:t>2</w:t>
            </w:r>
            <w:r w:rsidR="009C6AEA">
              <w:rPr>
                <w:noProof/>
                <w:webHidden/>
              </w:rPr>
              <w:fldChar w:fldCharType="end"/>
            </w:r>
          </w:hyperlink>
        </w:p>
        <w:p w14:paraId="12962D6A" w14:textId="073FAB67" w:rsidR="009C6AEA" w:rsidRDefault="009C6AEA">
          <w:pPr>
            <w:pStyle w:val="TOC2"/>
            <w:tabs>
              <w:tab w:val="right" w:leader="dot" w:pos="9350"/>
            </w:tabs>
            <w:rPr>
              <w:noProof/>
              <w:kern w:val="2"/>
              <w:lang w:eastAsia="fr-CA"/>
              <w14:ligatures w14:val="standardContextual"/>
            </w:rPr>
          </w:pPr>
          <w:hyperlink w:anchor="_Toc177752323" w:history="1">
            <w:r w:rsidRPr="001B475B">
              <w:rPr>
                <w:rStyle w:val="Hyperlink"/>
                <w:noProof/>
              </w:rPr>
              <w:t>Sondage démographique</w:t>
            </w:r>
            <w:r>
              <w:rPr>
                <w:noProof/>
                <w:webHidden/>
              </w:rPr>
              <w:tab/>
            </w:r>
            <w:r>
              <w:rPr>
                <w:noProof/>
                <w:webHidden/>
              </w:rPr>
              <w:fldChar w:fldCharType="begin"/>
            </w:r>
            <w:r>
              <w:rPr>
                <w:noProof/>
                <w:webHidden/>
              </w:rPr>
              <w:instrText xml:space="preserve"> PAGEREF _Toc177752323 \h </w:instrText>
            </w:r>
            <w:r>
              <w:rPr>
                <w:noProof/>
                <w:webHidden/>
              </w:rPr>
            </w:r>
            <w:r>
              <w:rPr>
                <w:noProof/>
                <w:webHidden/>
              </w:rPr>
              <w:fldChar w:fldCharType="separate"/>
            </w:r>
            <w:r>
              <w:rPr>
                <w:noProof/>
                <w:webHidden/>
              </w:rPr>
              <w:t>2</w:t>
            </w:r>
            <w:r>
              <w:rPr>
                <w:noProof/>
                <w:webHidden/>
              </w:rPr>
              <w:fldChar w:fldCharType="end"/>
            </w:r>
          </w:hyperlink>
        </w:p>
        <w:p w14:paraId="265906F6" w14:textId="70D15862" w:rsidR="009C6AEA" w:rsidRDefault="009C6AEA">
          <w:pPr>
            <w:pStyle w:val="TOC1"/>
            <w:tabs>
              <w:tab w:val="right" w:leader="dot" w:pos="9350"/>
            </w:tabs>
            <w:rPr>
              <w:noProof/>
              <w:kern w:val="2"/>
              <w:lang w:eastAsia="fr-CA"/>
              <w14:ligatures w14:val="standardContextual"/>
            </w:rPr>
          </w:pPr>
          <w:hyperlink w:anchor="_Toc177752324" w:history="1">
            <w:r w:rsidRPr="001B475B">
              <w:rPr>
                <w:rStyle w:val="Hyperlink"/>
                <w:noProof/>
              </w:rPr>
              <w:t>Qualité du programme</w:t>
            </w:r>
            <w:r>
              <w:rPr>
                <w:noProof/>
                <w:webHidden/>
              </w:rPr>
              <w:tab/>
            </w:r>
            <w:r>
              <w:rPr>
                <w:noProof/>
                <w:webHidden/>
              </w:rPr>
              <w:fldChar w:fldCharType="begin"/>
            </w:r>
            <w:r>
              <w:rPr>
                <w:noProof/>
                <w:webHidden/>
              </w:rPr>
              <w:instrText xml:space="preserve"> PAGEREF _Toc177752324 \h </w:instrText>
            </w:r>
            <w:r>
              <w:rPr>
                <w:noProof/>
                <w:webHidden/>
              </w:rPr>
            </w:r>
            <w:r>
              <w:rPr>
                <w:noProof/>
                <w:webHidden/>
              </w:rPr>
              <w:fldChar w:fldCharType="separate"/>
            </w:r>
            <w:r>
              <w:rPr>
                <w:noProof/>
                <w:webHidden/>
              </w:rPr>
              <w:t>3</w:t>
            </w:r>
            <w:r>
              <w:rPr>
                <w:noProof/>
                <w:webHidden/>
              </w:rPr>
              <w:fldChar w:fldCharType="end"/>
            </w:r>
          </w:hyperlink>
        </w:p>
        <w:p w14:paraId="406CE1D6" w14:textId="73258AE7" w:rsidR="009C6AEA" w:rsidRDefault="009C6AEA">
          <w:pPr>
            <w:pStyle w:val="TOC2"/>
            <w:tabs>
              <w:tab w:val="right" w:leader="dot" w:pos="9350"/>
            </w:tabs>
            <w:rPr>
              <w:noProof/>
              <w:kern w:val="2"/>
              <w:lang w:eastAsia="fr-CA"/>
              <w14:ligatures w14:val="standardContextual"/>
            </w:rPr>
          </w:pPr>
          <w:hyperlink w:anchor="_Toc177752325" w:history="1">
            <w:r w:rsidRPr="001B475B">
              <w:rPr>
                <w:rStyle w:val="Hyperlink"/>
                <w:noProof/>
              </w:rPr>
              <w:t>Questions ouvertes</w:t>
            </w:r>
            <w:r>
              <w:rPr>
                <w:noProof/>
                <w:webHidden/>
              </w:rPr>
              <w:tab/>
            </w:r>
            <w:r>
              <w:rPr>
                <w:noProof/>
                <w:webHidden/>
              </w:rPr>
              <w:fldChar w:fldCharType="begin"/>
            </w:r>
            <w:r>
              <w:rPr>
                <w:noProof/>
                <w:webHidden/>
              </w:rPr>
              <w:instrText xml:space="preserve"> PAGEREF _Toc177752325 \h </w:instrText>
            </w:r>
            <w:r>
              <w:rPr>
                <w:noProof/>
                <w:webHidden/>
              </w:rPr>
            </w:r>
            <w:r>
              <w:rPr>
                <w:noProof/>
                <w:webHidden/>
              </w:rPr>
              <w:fldChar w:fldCharType="separate"/>
            </w:r>
            <w:r>
              <w:rPr>
                <w:noProof/>
                <w:webHidden/>
              </w:rPr>
              <w:t>3</w:t>
            </w:r>
            <w:r>
              <w:rPr>
                <w:noProof/>
                <w:webHidden/>
              </w:rPr>
              <w:fldChar w:fldCharType="end"/>
            </w:r>
          </w:hyperlink>
        </w:p>
        <w:p w14:paraId="2C2099BF" w14:textId="27E490CF" w:rsidR="009C6AEA" w:rsidRDefault="009C6AEA">
          <w:pPr>
            <w:pStyle w:val="TOC3"/>
            <w:tabs>
              <w:tab w:val="right" w:leader="dot" w:pos="9350"/>
            </w:tabs>
            <w:rPr>
              <w:noProof/>
              <w:kern w:val="2"/>
              <w:lang w:eastAsia="fr-CA"/>
              <w14:ligatures w14:val="standardContextual"/>
            </w:rPr>
          </w:pPr>
          <w:hyperlink w:anchor="_Toc177752326" w:history="1">
            <w:r w:rsidRPr="001B475B">
              <w:rPr>
                <w:rStyle w:val="Hyperlink"/>
                <w:noProof/>
              </w:rPr>
              <w:t>Sondage comportant des questions ouvertes sur les résultats et la rétroaction</w:t>
            </w:r>
            <w:r>
              <w:rPr>
                <w:noProof/>
                <w:webHidden/>
              </w:rPr>
              <w:tab/>
            </w:r>
            <w:r>
              <w:rPr>
                <w:noProof/>
                <w:webHidden/>
              </w:rPr>
              <w:fldChar w:fldCharType="begin"/>
            </w:r>
            <w:r>
              <w:rPr>
                <w:noProof/>
                <w:webHidden/>
              </w:rPr>
              <w:instrText xml:space="preserve"> PAGEREF _Toc177752326 \h </w:instrText>
            </w:r>
            <w:r>
              <w:rPr>
                <w:noProof/>
                <w:webHidden/>
              </w:rPr>
            </w:r>
            <w:r>
              <w:rPr>
                <w:noProof/>
                <w:webHidden/>
              </w:rPr>
              <w:fldChar w:fldCharType="separate"/>
            </w:r>
            <w:r>
              <w:rPr>
                <w:noProof/>
                <w:webHidden/>
              </w:rPr>
              <w:t>3</w:t>
            </w:r>
            <w:r>
              <w:rPr>
                <w:noProof/>
                <w:webHidden/>
              </w:rPr>
              <w:fldChar w:fldCharType="end"/>
            </w:r>
          </w:hyperlink>
        </w:p>
        <w:p w14:paraId="79B70767" w14:textId="0A7A40B4" w:rsidR="009C6AEA" w:rsidRDefault="009C6AEA">
          <w:pPr>
            <w:pStyle w:val="TOC2"/>
            <w:tabs>
              <w:tab w:val="right" w:leader="dot" w:pos="9350"/>
            </w:tabs>
            <w:rPr>
              <w:noProof/>
              <w:kern w:val="2"/>
              <w:lang w:eastAsia="fr-CA"/>
              <w14:ligatures w14:val="standardContextual"/>
            </w:rPr>
          </w:pPr>
          <w:hyperlink w:anchor="_Toc177752327" w:history="1">
            <w:r w:rsidRPr="001B475B">
              <w:rPr>
                <w:rStyle w:val="Hyperlink"/>
                <w:noProof/>
              </w:rPr>
              <w:t>Questions sur la réalisation des buts</w:t>
            </w:r>
            <w:r>
              <w:rPr>
                <w:noProof/>
                <w:webHidden/>
              </w:rPr>
              <w:tab/>
            </w:r>
            <w:r>
              <w:rPr>
                <w:noProof/>
                <w:webHidden/>
              </w:rPr>
              <w:fldChar w:fldCharType="begin"/>
            </w:r>
            <w:r>
              <w:rPr>
                <w:noProof/>
                <w:webHidden/>
              </w:rPr>
              <w:instrText xml:space="preserve"> PAGEREF _Toc177752327 \h </w:instrText>
            </w:r>
            <w:r>
              <w:rPr>
                <w:noProof/>
                <w:webHidden/>
              </w:rPr>
            </w:r>
            <w:r>
              <w:rPr>
                <w:noProof/>
                <w:webHidden/>
              </w:rPr>
              <w:fldChar w:fldCharType="separate"/>
            </w:r>
            <w:r>
              <w:rPr>
                <w:noProof/>
                <w:webHidden/>
              </w:rPr>
              <w:t>3</w:t>
            </w:r>
            <w:r>
              <w:rPr>
                <w:noProof/>
                <w:webHidden/>
              </w:rPr>
              <w:fldChar w:fldCharType="end"/>
            </w:r>
          </w:hyperlink>
        </w:p>
        <w:p w14:paraId="7DA40482" w14:textId="5807970E" w:rsidR="009C6AEA" w:rsidRDefault="009C6AEA">
          <w:pPr>
            <w:pStyle w:val="TOC3"/>
            <w:tabs>
              <w:tab w:val="right" w:leader="dot" w:pos="9350"/>
            </w:tabs>
            <w:rPr>
              <w:noProof/>
              <w:kern w:val="2"/>
              <w:lang w:eastAsia="fr-CA"/>
              <w14:ligatures w14:val="standardContextual"/>
            </w:rPr>
          </w:pPr>
          <w:hyperlink w:anchor="_Toc177752328" w:history="1">
            <w:r w:rsidRPr="001B475B">
              <w:rPr>
                <w:rStyle w:val="Hyperlink"/>
                <w:noProof/>
              </w:rPr>
              <w:t>Buts relatifs à l’activité physique</w:t>
            </w:r>
            <w:r>
              <w:rPr>
                <w:noProof/>
                <w:webHidden/>
              </w:rPr>
              <w:tab/>
            </w:r>
            <w:r>
              <w:rPr>
                <w:noProof/>
                <w:webHidden/>
              </w:rPr>
              <w:fldChar w:fldCharType="begin"/>
            </w:r>
            <w:r>
              <w:rPr>
                <w:noProof/>
                <w:webHidden/>
              </w:rPr>
              <w:instrText xml:space="preserve"> PAGEREF _Toc177752328 \h </w:instrText>
            </w:r>
            <w:r>
              <w:rPr>
                <w:noProof/>
                <w:webHidden/>
              </w:rPr>
            </w:r>
            <w:r>
              <w:rPr>
                <w:noProof/>
                <w:webHidden/>
              </w:rPr>
              <w:fldChar w:fldCharType="separate"/>
            </w:r>
            <w:r>
              <w:rPr>
                <w:noProof/>
                <w:webHidden/>
              </w:rPr>
              <w:t>4</w:t>
            </w:r>
            <w:r>
              <w:rPr>
                <w:noProof/>
                <w:webHidden/>
              </w:rPr>
              <w:fldChar w:fldCharType="end"/>
            </w:r>
          </w:hyperlink>
        </w:p>
        <w:p w14:paraId="184DE671" w14:textId="713CE949" w:rsidR="009C6AEA" w:rsidRDefault="009C6AEA">
          <w:pPr>
            <w:pStyle w:val="TOC3"/>
            <w:tabs>
              <w:tab w:val="right" w:leader="dot" w:pos="9350"/>
            </w:tabs>
            <w:rPr>
              <w:noProof/>
              <w:kern w:val="2"/>
              <w:lang w:eastAsia="fr-CA"/>
              <w14:ligatures w14:val="standardContextual"/>
            </w:rPr>
          </w:pPr>
          <w:hyperlink w:anchor="_Toc177752329" w:history="1">
            <w:r w:rsidRPr="001B475B">
              <w:rPr>
                <w:rStyle w:val="Hyperlink"/>
                <w:noProof/>
              </w:rPr>
              <w:t>Buts relatifs aux relations interpersonnelles</w:t>
            </w:r>
            <w:r>
              <w:rPr>
                <w:noProof/>
                <w:webHidden/>
              </w:rPr>
              <w:tab/>
            </w:r>
            <w:r>
              <w:rPr>
                <w:noProof/>
                <w:webHidden/>
              </w:rPr>
              <w:fldChar w:fldCharType="begin"/>
            </w:r>
            <w:r>
              <w:rPr>
                <w:noProof/>
                <w:webHidden/>
              </w:rPr>
              <w:instrText xml:space="preserve"> PAGEREF _Toc177752329 \h </w:instrText>
            </w:r>
            <w:r>
              <w:rPr>
                <w:noProof/>
                <w:webHidden/>
              </w:rPr>
            </w:r>
            <w:r>
              <w:rPr>
                <w:noProof/>
                <w:webHidden/>
              </w:rPr>
              <w:fldChar w:fldCharType="separate"/>
            </w:r>
            <w:r>
              <w:rPr>
                <w:noProof/>
                <w:webHidden/>
              </w:rPr>
              <w:t>4</w:t>
            </w:r>
            <w:r>
              <w:rPr>
                <w:noProof/>
                <w:webHidden/>
              </w:rPr>
              <w:fldChar w:fldCharType="end"/>
            </w:r>
          </w:hyperlink>
        </w:p>
        <w:p w14:paraId="7F8E3039" w14:textId="3F0E3097" w:rsidR="009C6AEA" w:rsidRDefault="009C6AEA">
          <w:pPr>
            <w:pStyle w:val="TOC3"/>
            <w:tabs>
              <w:tab w:val="right" w:leader="dot" w:pos="9350"/>
            </w:tabs>
            <w:rPr>
              <w:noProof/>
              <w:kern w:val="2"/>
              <w:lang w:eastAsia="fr-CA"/>
              <w14:ligatures w14:val="standardContextual"/>
            </w:rPr>
          </w:pPr>
          <w:hyperlink w:anchor="_Toc177752330" w:history="1">
            <w:r w:rsidRPr="001B475B">
              <w:rPr>
                <w:rStyle w:val="Hyperlink"/>
                <w:noProof/>
              </w:rPr>
              <w:t>Buts pour répondre aux besoins de base</w:t>
            </w:r>
            <w:r>
              <w:rPr>
                <w:noProof/>
                <w:webHidden/>
              </w:rPr>
              <w:tab/>
            </w:r>
            <w:r>
              <w:rPr>
                <w:noProof/>
                <w:webHidden/>
              </w:rPr>
              <w:fldChar w:fldCharType="begin"/>
            </w:r>
            <w:r>
              <w:rPr>
                <w:noProof/>
                <w:webHidden/>
              </w:rPr>
              <w:instrText xml:space="preserve"> PAGEREF _Toc177752330 \h </w:instrText>
            </w:r>
            <w:r>
              <w:rPr>
                <w:noProof/>
                <w:webHidden/>
              </w:rPr>
            </w:r>
            <w:r>
              <w:rPr>
                <w:noProof/>
                <w:webHidden/>
              </w:rPr>
              <w:fldChar w:fldCharType="separate"/>
            </w:r>
            <w:r>
              <w:rPr>
                <w:noProof/>
                <w:webHidden/>
              </w:rPr>
              <w:t>5</w:t>
            </w:r>
            <w:r>
              <w:rPr>
                <w:noProof/>
                <w:webHidden/>
              </w:rPr>
              <w:fldChar w:fldCharType="end"/>
            </w:r>
          </w:hyperlink>
        </w:p>
        <w:p w14:paraId="0CDCFD3C" w14:textId="5D284A92" w:rsidR="009C6AEA" w:rsidRDefault="009C6AEA">
          <w:pPr>
            <w:pStyle w:val="TOC3"/>
            <w:tabs>
              <w:tab w:val="right" w:leader="dot" w:pos="9350"/>
            </w:tabs>
            <w:rPr>
              <w:noProof/>
              <w:kern w:val="2"/>
              <w:lang w:eastAsia="fr-CA"/>
              <w14:ligatures w14:val="standardContextual"/>
            </w:rPr>
          </w:pPr>
          <w:hyperlink w:anchor="_Toc177752331" w:history="1">
            <w:r w:rsidRPr="001B475B">
              <w:rPr>
                <w:rStyle w:val="Hyperlink"/>
                <w:noProof/>
              </w:rPr>
              <w:t>Buts relatifs aux compétences parentales</w:t>
            </w:r>
            <w:r>
              <w:rPr>
                <w:noProof/>
                <w:webHidden/>
              </w:rPr>
              <w:tab/>
            </w:r>
            <w:r>
              <w:rPr>
                <w:noProof/>
                <w:webHidden/>
              </w:rPr>
              <w:fldChar w:fldCharType="begin"/>
            </w:r>
            <w:r>
              <w:rPr>
                <w:noProof/>
                <w:webHidden/>
              </w:rPr>
              <w:instrText xml:space="preserve"> PAGEREF _Toc177752331 \h </w:instrText>
            </w:r>
            <w:r>
              <w:rPr>
                <w:noProof/>
                <w:webHidden/>
              </w:rPr>
            </w:r>
            <w:r>
              <w:rPr>
                <w:noProof/>
                <w:webHidden/>
              </w:rPr>
              <w:fldChar w:fldCharType="separate"/>
            </w:r>
            <w:r>
              <w:rPr>
                <w:noProof/>
                <w:webHidden/>
              </w:rPr>
              <w:t>5</w:t>
            </w:r>
            <w:r>
              <w:rPr>
                <w:noProof/>
                <w:webHidden/>
              </w:rPr>
              <w:fldChar w:fldCharType="end"/>
            </w:r>
          </w:hyperlink>
        </w:p>
        <w:p w14:paraId="14EBAA76" w14:textId="466DFF43" w:rsidR="009C6AEA" w:rsidRDefault="009C6AEA">
          <w:pPr>
            <w:pStyle w:val="TOC3"/>
            <w:tabs>
              <w:tab w:val="right" w:leader="dot" w:pos="9350"/>
            </w:tabs>
            <w:rPr>
              <w:noProof/>
              <w:kern w:val="2"/>
              <w:lang w:eastAsia="fr-CA"/>
              <w14:ligatures w14:val="standardContextual"/>
            </w:rPr>
          </w:pPr>
          <w:hyperlink w:anchor="_Toc177752332" w:history="1">
            <w:r w:rsidRPr="001B475B">
              <w:rPr>
                <w:rStyle w:val="Hyperlink"/>
                <w:noProof/>
              </w:rPr>
              <w:t>Buts des alliés des jeunes</w:t>
            </w:r>
            <w:r>
              <w:rPr>
                <w:noProof/>
                <w:webHidden/>
              </w:rPr>
              <w:tab/>
            </w:r>
            <w:r>
              <w:rPr>
                <w:noProof/>
                <w:webHidden/>
              </w:rPr>
              <w:fldChar w:fldCharType="begin"/>
            </w:r>
            <w:r>
              <w:rPr>
                <w:noProof/>
                <w:webHidden/>
              </w:rPr>
              <w:instrText xml:space="preserve"> PAGEREF _Toc177752332 \h </w:instrText>
            </w:r>
            <w:r>
              <w:rPr>
                <w:noProof/>
                <w:webHidden/>
              </w:rPr>
            </w:r>
            <w:r>
              <w:rPr>
                <w:noProof/>
                <w:webHidden/>
              </w:rPr>
              <w:fldChar w:fldCharType="separate"/>
            </w:r>
            <w:r>
              <w:rPr>
                <w:noProof/>
                <w:webHidden/>
              </w:rPr>
              <w:t>6</w:t>
            </w:r>
            <w:r>
              <w:rPr>
                <w:noProof/>
                <w:webHidden/>
              </w:rPr>
              <w:fldChar w:fldCharType="end"/>
            </w:r>
          </w:hyperlink>
        </w:p>
        <w:p w14:paraId="2FF7252B" w14:textId="2FDF73F9" w:rsidR="009C6AEA" w:rsidRDefault="009C6AEA">
          <w:pPr>
            <w:pStyle w:val="TOC2"/>
            <w:tabs>
              <w:tab w:val="right" w:leader="dot" w:pos="9350"/>
            </w:tabs>
            <w:rPr>
              <w:noProof/>
              <w:kern w:val="2"/>
              <w:lang w:eastAsia="fr-CA"/>
              <w14:ligatures w14:val="standardContextual"/>
            </w:rPr>
          </w:pPr>
          <w:hyperlink w:anchor="_Toc177752333" w:history="1">
            <w:r w:rsidRPr="001B475B">
              <w:rPr>
                <w:rStyle w:val="Hyperlink"/>
                <w:noProof/>
              </w:rPr>
              <w:t>Questions sur l’impact des programmes</w:t>
            </w:r>
            <w:r>
              <w:rPr>
                <w:noProof/>
                <w:webHidden/>
              </w:rPr>
              <w:tab/>
            </w:r>
            <w:r>
              <w:rPr>
                <w:noProof/>
                <w:webHidden/>
              </w:rPr>
              <w:fldChar w:fldCharType="begin"/>
            </w:r>
            <w:r>
              <w:rPr>
                <w:noProof/>
                <w:webHidden/>
              </w:rPr>
              <w:instrText xml:space="preserve"> PAGEREF _Toc177752333 \h </w:instrText>
            </w:r>
            <w:r>
              <w:rPr>
                <w:noProof/>
                <w:webHidden/>
              </w:rPr>
            </w:r>
            <w:r>
              <w:rPr>
                <w:noProof/>
                <w:webHidden/>
              </w:rPr>
              <w:fldChar w:fldCharType="separate"/>
            </w:r>
            <w:r>
              <w:rPr>
                <w:noProof/>
                <w:webHidden/>
              </w:rPr>
              <w:t>6</w:t>
            </w:r>
            <w:r>
              <w:rPr>
                <w:noProof/>
                <w:webHidden/>
              </w:rPr>
              <w:fldChar w:fldCharType="end"/>
            </w:r>
          </w:hyperlink>
        </w:p>
        <w:p w14:paraId="3759B438" w14:textId="1C27CE6C" w:rsidR="009C6AEA" w:rsidRDefault="009C6AEA">
          <w:pPr>
            <w:pStyle w:val="TOC3"/>
            <w:tabs>
              <w:tab w:val="right" w:leader="dot" w:pos="9350"/>
            </w:tabs>
            <w:rPr>
              <w:noProof/>
              <w:kern w:val="2"/>
              <w:lang w:eastAsia="fr-CA"/>
              <w14:ligatures w14:val="standardContextual"/>
            </w:rPr>
          </w:pPr>
          <w:hyperlink w:anchor="_Toc177752334" w:history="1">
            <w:r w:rsidRPr="001B475B">
              <w:rPr>
                <w:rStyle w:val="Hyperlink"/>
                <w:noProof/>
              </w:rPr>
              <w:t>Croissance personnelle des participants</w:t>
            </w:r>
            <w:r>
              <w:rPr>
                <w:noProof/>
                <w:webHidden/>
              </w:rPr>
              <w:tab/>
            </w:r>
            <w:r>
              <w:rPr>
                <w:noProof/>
                <w:webHidden/>
              </w:rPr>
              <w:fldChar w:fldCharType="begin"/>
            </w:r>
            <w:r>
              <w:rPr>
                <w:noProof/>
                <w:webHidden/>
              </w:rPr>
              <w:instrText xml:space="preserve"> PAGEREF _Toc177752334 \h </w:instrText>
            </w:r>
            <w:r>
              <w:rPr>
                <w:noProof/>
                <w:webHidden/>
              </w:rPr>
            </w:r>
            <w:r>
              <w:rPr>
                <w:noProof/>
                <w:webHidden/>
              </w:rPr>
              <w:fldChar w:fldCharType="separate"/>
            </w:r>
            <w:r>
              <w:rPr>
                <w:noProof/>
                <w:webHidden/>
              </w:rPr>
              <w:t>6</w:t>
            </w:r>
            <w:r>
              <w:rPr>
                <w:noProof/>
                <w:webHidden/>
              </w:rPr>
              <w:fldChar w:fldCharType="end"/>
            </w:r>
          </w:hyperlink>
        </w:p>
        <w:p w14:paraId="07639AC5" w14:textId="2395111D" w:rsidR="009C6AEA" w:rsidRDefault="009C6AEA">
          <w:pPr>
            <w:pStyle w:val="TOC3"/>
            <w:tabs>
              <w:tab w:val="right" w:leader="dot" w:pos="9350"/>
            </w:tabs>
            <w:rPr>
              <w:noProof/>
              <w:kern w:val="2"/>
              <w:lang w:eastAsia="fr-CA"/>
              <w14:ligatures w14:val="standardContextual"/>
            </w:rPr>
          </w:pPr>
          <w:hyperlink w:anchor="_Toc177752335" w:history="1">
            <w:r w:rsidRPr="001B475B">
              <w:rPr>
                <w:rStyle w:val="Hyperlink"/>
                <w:noProof/>
              </w:rPr>
              <w:t>Sentiment d’appartenance</w:t>
            </w:r>
            <w:r>
              <w:rPr>
                <w:noProof/>
                <w:webHidden/>
              </w:rPr>
              <w:tab/>
            </w:r>
            <w:r>
              <w:rPr>
                <w:noProof/>
                <w:webHidden/>
              </w:rPr>
              <w:fldChar w:fldCharType="begin"/>
            </w:r>
            <w:r>
              <w:rPr>
                <w:noProof/>
                <w:webHidden/>
              </w:rPr>
              <w:instrText xml:space="preserve"> PAGEREF _Toc177752335 \h </w:instrText>
            </w:r>
            <w:r>
              <w:rPr>
                <w:noProof/>
                <w:webHidden/>
              </w:rPr>
            </w:r>
            <w:r>
              <w:rPr>
                <w:noProof/>
                <w:webHidden/>
              </w:rPr>
              <w:fldChar w:fldCharType="separate"/>
            </w:r>
            <w:r>
              <w:rPr>
                <w:noProof/>
                <w:webHidden/>
              </w:rPr>
              <w:t>7</w:t>
            </w:r>
            <w:r>
              <w:rPr>
                <w:noProof/>
                <w:webHidden/>
              </w:rPr>
              <w:fldChar w:fldCharType="end"/>
            </w:r>
          </w:hyperlink>
        </w:p>
        <w:p w14:paraId="1335238D" w14:textId="1BBC4A9F" w:rsidR="009C6AEA" w:rsidRDefault="009C6AEA">
          <w:pPr>
            <w:pStyle w:val="TOC3"/>
            <w:tabs>
              <w:tab w:val="right" w:leader="dot" w:pos="9350"/>
            </w:tabs>
            <w:rPr>
              <w:noProof/>
              <w:kern w:val="2"/>
              <w:lang w:eastAsia="fr-CA"/>
              <w14:ligatures w14:val="standardContextual"/>
            </w:rPr>
          </w:pPr>
          <w:hyperlink w:anchor="_Toc177752336" w:history="1">
            <w:r w:rsidRPr="001B475B">
              <w:rPr>
                <w:rStyle w:val="Hyperlink"/>
                <w:noProof/>
              </w:rPr>
              <w:t>Besoins essentiels – Enfants et jeunes</w:t>
            </w:r>
            <w:r>
              <w:rPr>
                <w:noProof/>
                <w:webHidden/>
              </w:rPr>
              <w:tab/>
            </w:r>
            <w:r>
              <w:rPr>
                <w:noProof/>
                <w:webHidden/>
              </w:rPr>
              <w:fldChar w:fldCharType="begin"/>
            </w:r>
            <w:r>
              <w:rPr>
                <w:noProof/>
                <w:webHidden/>
              </w:rPr>
              <w:instrText xml:space="preserve"> PAGEREF _Toc177752336 \h </w:instrText>
            </w:r>
            <w:r>
              <w:rPr>
                <w:noProof/>
                <w:webHidden/>
              </w:rPr>
            </w:r>
            <w:r>
              <w:rPr>
                <w:noProof/>
                <w:webHidden/>
              </w:rPr>
              <w:fldChar w:fldCharType="separate"/>
            </w:r>
            <w:r>
              <w:rPr>
                <w:noProof/>
                <w:webHidden/>
              </w:rPr>
              <w:t>8</w:t>
            </w:r>
            <w:r>
              <w:rPr>
                <w:noProof/>
                <w:webHidden/>
              </w:rPr>
              <w:fldChar w:fldCharType="end"/>
            </w:r>
          </w:hyperlink>
        </w:p>
        <w:p w14:paraId="78A1A399" w14:textId="2D59929C" w:rsidR="009C6AEA" w:rsidRDefault="009C6AEA">
          <w:pPr>
            <w:pStyle w:val="TOC3"/>
            <w:tabs>
              <w:tab w:val="right" w:leader="dot" w:pos="9350"/>
            </w:tabs>
            <w:rPr>
              <w:noProof/>
              <w:kern w:val="2"/>
              <w:lang w:eastAsia="fr-CA"/>
              <w14:ligatures w14:val="standardContextual"/>
            </w:rPr>
          </w:pPr>
          <w:hyperlink w:anchor="_Toc177752337" w:history="1">
            <w:r w:rsidRPr="001B475B">
              <w:rPr>
                <w:rStyle w:val="Hyperlink"/>
                <w:noProof/>
              </w:rPr>
              <w:t>Soutien social</w:t>
            </w:r>
            <w:r>
              <w:rPr>
                <w:noProof/>
                <w:webHidden/>
              </w:rPr>
              <w:tab/>
            </w:r>
            <w:r>
              <w:rPr>
                <w:noProof/>
                <w:webHidden/>
              </w:rPr>
              <w:fldChar w:fldCharType="begin"/>
            </w:r>
            <w:r>
              <w:rPr>
                <w:noProof/>
                <w:webHidden/>
              </w:rPr>
              <w:instrText xml:space="preserve"> PAGEREF _Toc177752337 \h </w:instrText>
            </w:r>
            <w:r>
              <w:rPr>
                <w:noProof/>
                <w:webHidden/>
              </w:rPr>
            </w:r>
            <w:r>
              <w:rPr>
                <w:noProof/>
                <w:webHidden/>
              </w:rPr>
              <w:fldChar w:fldCharType="separate"/>
            </w:r>
            <w:r>
              <w:rPr>
                <w:noProof/>
                <w:webHidden/>
              </w:rPr>
              <w:t>11</w:t>
            </w:r>
            <w:r>
              <w:rPr>
                <w:noProof/>
                <w:webHidden/>
              </w:rPr>
              <w:fldChar w:fldCharType="end"/>
            </w:r>
          </w:hyperlink>
        </w:p>
        <w:p w14:paraId="6C0E1A71" w14:textId="10E064D4" w:rsidR="009C6AEA" w:rsidRDefault="009C6AEA">
          <w:pPr>
            <w:pStyle w:val="TOC3"/>
            <w:tabs>
              <w:tab w:val="right" w:leader="dot" w:pos="9350"/>
            </w:tabs>
            <w:rPr>
              <w:noProof/>
              <w:kern w:val="2"/>
              <w:lang w:eastAsia="fr-CA"/>
              <w14:ligatures w14:val="standardContextual"/>
            </w:rPr>
          </w:pPr>
          <w:hyperlink w:anchor="_Toc177752338" w:history="1">
            <w:r w:rsidRPr="001B475B">
              <w:rPr>
                <w:rStyle w:val="Hyperlink"/>
                <w:noProof/>
              </w:rPr>
              <w:t>Littératie physique</w:t>
            </w:r>
            <w:r>
              <w:rPr>
                <w:noProof/>
                <w:webHidden/>
              </w:rPr>
              <w:tab/>
            </w:r>
            <w:r>
              <w:rPr>
                <w:noProof/>
                <w:webHidden/>
              </w:rPr>
              <w:fldChar w:fldCharType="begin"/>
            </w:r>
            <w:r>
              <w:rPr>
                <w:noProof/>
                <w:webHidden/>
              </w:rPr>
              <w:instrText xml:space="preserve"> PAGEREF _Toc177752338 \h </w:instrText>
            </w:r>
            <w:r>
              <w:rPr>
                <w:noProof/>
                <w:webHidden/>
              </w:rPr>
            </w:r>
            <w:r>
              <w:rPr>
                <w:noProof/>
                <w:webHidden/>
              </w:rPr>
              <w:fldChar w:fldCharType="separate"/>
            </w:r>
            <w:r>
              <w:rPr>
                <w:noProof/>
                <w:webHidden/>
              </w:rPr>
              <w:t>12</w:t>
            </w:r>
            <w:r>
              <w:rPr>
                <w:noProof/>
                <w:webHidden/>
              </w:rPr>
              <w:fldChar w:fldCharType="end"/>
            </w:r>
          </w:hyperlink>
        </w:p>
        <w:p w14:paraId="7419569C" w14:textId="784C2B86" w:rsidR="009C6AEA" w:rsidRDefault="009C6AEA">
          <w:pPr>
            <w:pStyle w:val="TOC3"/>
            <w:tabs>
              <w:tab w:val="right" w:leader="dot" w:pos="9350"/>
            </w:tabs>
            <w:rPr>
              <w:noProof/>
              <w:kern w:val="2"/>
              <w:lang w:eastAsia="fr-CA"/>
              <w14:ligatures w14:val="standardContextual"/>
            </w:rPr>
          </w:pPr>
          <w:hyperlink w:anchor="_Toc177752339" w:history="1">
            <w:r w:rsidRPr="001B475B">
              <w:rPr>
                <w:rStyle w:val="Hyperlink"/>
                <w:noProof/>
              </w:rPr>
              <w:t>Stabilité financière</w:t>
            </w:r>
            <w:r>
              <w:rPr>
                <w:noProof/>
                <w:webHidden/>
              </w:rPr>
              <w:tab/>
            </w:r>
            <w:r>
              <w:rPr>
                <w:noProof/>
                <w:webHidden/>
              </w:rPr>
              <w:fldChar w:fldCharType="begin"/>
            </w:r>
            <w:r>
              <w:rPr>
                <w:noProof/>
                <w:webHidden/>
              </w:rPr>
              <w:instrText xml:space="preserve"> PAGEREF _Toc177752339 \h </w:instrText>
            </w:r>
            <w:r>
              <w:rPr>
                <w:noProof/>
                <w:webHidden/>
              </w:rPr>
            </w:r>
            <w:r>
              <w:rPr>
                <w:noProof/>
                <w:webHidden/>
              </w:rPr>
              <w:fldChar w:fldCharType="separate"/>
            </w:r>
            <w:r>
              <w:rPr>
                <w:noProof/>
                <w:webHidden/>
              </w:rPr>
              <w:t>14</w:t>
            </w:r>
            <w:r>
              <w:rPr>
                <w:noProof/>
                <w:webHidden/>
              </w:rPr>
              <w:fldChar w:fldCharType="end"/>
            </w:r>
          </w:hyperlink>
        </w:p>
        <w:p w14:paraId="0B1C9EBA" w14:textId="75A9E1EA" w:rsidR="009C6AEA" w:rsidRDefault="009C6AEA">
          <w:pPr>
            <w:pStyle w:val="TOC3"/>
            <w:tabs>
              <w:tab w:val="right" w:leader="dot" w:pos="9350"/>
            </w:tabs>
            <w:rPr>
              <w:noProof/>
              <w:kern w:val="2"/>
              <w:lang w:eastAsia="fr-CA"/>
              <w14:ligatures w14:val="standardContextual"/>
            </w:rPr>
          </w:pPr>
          <w:hyperlink w:anchor="_Toc177752340" w:history="1">
            <w:r w:rsidRPr="001B475B">
              <w:rPr>
                <w:rStyle w:val="Hyperlink"/>
                <w:noProof/>
              </w:rPr>
              <w:t>Insécurité alimentaire</w:t>
            </w:r>
            <w:r>
              <w:rPr>
                <w:noProof/>
                <w:webHidden/>
              </w:rPr>
              <w:tab/>
            </w:r>
            <w:r>
              <w:rPr>
                <w:noProof/>
                <w:webHidden/>
              </w:rPr>
              <w:fldChar w:fldCharType="begin"/>
            </w:r>
            <w:r>
              <w:rPr>
                <w:noProof/>
                <w:webHidden/>
              </w:rPr>
              <w:instrText xml:space="preserve"> PAGEREF _Toc177752340 \h </w:instrText>
            </w:r>
            <w:r>
              <w:rPr>
                <w:noProof/>
                <w:webHidden/>
              </w:rPr>
            </w:r>
            <w:r>
              <w:rPr>
                <w:noProof/>
                <w:webHidden/>
              </w:rPr>
              <w:fldChar w:fldCharType="separate"/>
            </w:r>
            <w:r>
              <w:rPr>
                <w:noProof/>
                <w:webHidden/>
              </w:rPr>
              <w:t>14</w:t>
            </w:r>
            <w:r>
              <w:rPr>
                <w:noProof/>
                <w:webHidden/>
              </w:rPr>
              <w:fldChar w:fldCharType="end"/>
            </w:r>
          </w:hyperlink>
        </w:p>
        <w:p w14:paraId="64020961" w14:textId="7837D86A" w:rsidR="009C6AEA" w:rsidRDefault="009C6AEA">
          <w:pPr>
            <w:pStyle w:val="TOC1"/>
            <w:tabs>
              <w:tab w:val="right" w:leader="dot" w:pos="9350"/>
            </w:tabs>
            <w:rPr>
              <w:noProof/>
              <w:kern w:val="2"/>
              <w:lang w:eastAsia="fr-CA"/>
              <w14:ligatures w14:val="standardContextual"/>
            </w:rPr>
          </w:pPr>
          <w:hyperlink w:anchor="_Toc177752341" w:history="1">
            <w:r w:rsidRPr="001B475B">
              <w:rPr>
                <w:rStyle w:val="Hyperlink"/>
                <w:noProof/>
              </w:rPr>
              <w:t>Administration des sondages</w:t>
            </w:r>
            <w:r>
              <w:rPr>
                <w:noProof/>
                <w:webHidden/>
              </w:rPr>
              <w:tab/>
            </w:r>
            <w:r>
              <w:rPr>
                <w:noProof/>
                <w:webHidden/>
              </w:rPr>
              <w:fldChar w:fldCharType="begin"/>
            </w:r>
            <w:r>
              <w:rPr>
                <w:noProof/>
                <w:webHidden/>
              </w:rPr>
              <w:instrText xml:space="preserve"> PAGEREF _Toc177752341 \h </w:instrText>
            </w:r>
            <w:r>
              <w:rPr>
                <w:noProof/>
                <w:webHidden/>
              </w:rPr>
            </w:r>
            <w:r>
              <w:rPr>
                <w:noProof/>
                <w:webHidden/>
              </w:rPr>
              <w:fldChar w:fldCharType="separate"/>
            </w:r>
            <w:r>
              <w:rPr>
                <w:noProof/>
                <w:webHidden/>
              </w:rPr>
              <w:t>15</w:t>
            </w:r>
            <w:r>
              <w:rPr>
                <w:noProof/>
                <w:webHidden/>
              </w:rPr>
              <w:fldChar w:fldCharType="end"/>
            </w:r>
          </w:hyperlink>
        </w:p>
        <w:p w14:paraId="498FCD8A" w14:textId="3D2EB6D7" w:rsidR="00320F83" w:rsidRDefault="00320F83">
          <w:r>
            <w:rPr>
              <w:b/>
            </w:rPr>
            <w:fldChar w:fldCharType="end"/>
          </w:r>
        </w:p>
      </w:sdtContent>
    </w:sdt>
    <w:p w14:paraId="0290B8E2" w14:textId="6901F7D2" w:rsidR="00AB3C6F" w:rsidRDefault="00AB3C6F" w:rsidP="00515E43">
      <w:pPr>
        <w:pStyle w:val="Heading1"/>
      </w:pPr>
      <w:bookmarkStart w:id="0" w:name="_Toc177752322"/>
      <w:r>
        <w:t>Données démographiques</w:t>
      </w:r>
      <w:bookmarkEnd w:id="0"/>
      <w:r>
        <w:t xml:space="preserve"> </w:t>
      </w:r>
    </w:p>
    <w:p w14:paraId="3E6196DB" w14:textId="77777777" w:rsidR="00AC7650" w:rsidRDefault="00515E43">
      <w:r>
        <w:t xml:space="preserve">La collecte de données démographiques fournit des renseignements importants sur vos participants, dont les groupes à cibler ou ceux qui pourraient vivre différemment leur participation au programme. Vous pouvez ajouter ces questions et le préambule à d’autres sondages ou collectes de données en cours. </w:t>
      </w:r>
    </w:p>
    <w:p w14:paraId="071BC310" w14:textId="245AA6C6" w:rsidR="00515E43" w:rsidRDefault="00515E43">
      <w:r>
        <w:t xml:space="preserve">Il est essentiel de déterminer avec précision la raison pour laquelle vous recueillez des données démographiques et d’expliquer aux participants l’importance de cette collecte, l’utilisation des données et la façon dont elles seront protégées (consulter la section sur le consentement éclairé de la rubrique Administration du sondage). Dans le cas des données démographiques, il est souvent judicieux de rendre cette collecte volontaire et d’assurer une protection adéquate des données recueillies (consulter la </w:t>
      </w:r>
      <w:hyperlink r:id="rId9" w:history="1">
        <w:r w:rsidRPr="00522CE4">
          <w:rPr>
            <w:rStyle w:val="Hyperlink"/>
          </w:rPr>
          <w:t>fiche-conseils Confidentialité et protection de la vie privée</w:t>
        </w:r>
      </w:hyperlink>
      <w:r>
        <w:t xml:space="preserve">). </w:t>
      </w:r>
    </w:p>
    <w:p w14:paraId="340B19BE" w14:textId="5819F0D0" w:rsidR="00515E43" w:rsidRDefault="00AC7650" w:rsidP="00604CCA">
      <w:pPr>
        <w:pStyle w:val="Heading2"/>
      </w:pPr>
      <w:bookmarkStart w:id="1" w:name="_Toc177752323"/>
      <w:r>
        <w:t>Sondage démographique</w:t>
      </w:r>
      <w:bookmarkEnd w:id="1"/>
    </w:p>
    <w:p w14:paraId="69595491" w14:textId="33A52459" w:rsidR="00AC7650" w:rsidRDefault="00AC7650">
      <w:r>
        <w:t xml:space="preserve">Ces questions nous aident à comprendre les personnes que nous servons. Elles sont facultatives. Si vous ne souhaitez pas répondre à une question, veuillez l’ignorer ou sélectionner </w:t>
      </w:r>
      <w:r w:rsidRPr="00D02667">
        <w:t>« Je</w:t>
      </w:r>
      <w:r>
        <w:t xml:space="preserve"> préfère ne pas </w:t>
      </w:r>
      <w:r w:rsidRPr="00D02667">
        <w:t>répondre ».</w:t>
      </w:r>
    </w:p>
    <w:p w14:paraId="7E2098D0" w14:textId="7909AC1E" w:rsidR="00AC7650" w:rsidRDefault="00AC7650" w:rsidP="00604CCA">
      <w:pPr>
        <w:pStyle w:val="ListParagraph"/>
        <w:numPr>
          <w:ilvl w:val="0"/>
          <w:numId w:val="1"/>
        </w:numPr>
      </w:pPr>
      <w:r>
        <w:t>Quel âge avez-vous?</w:t>
      </w:r>
    </w:p>
    <w:p w14:paraId="2A7455C1" w14:textId="1BB05C0F" w:rsidR="00AC7650" w:rsidRDefault="00AC7650" w:rsidP="00604CCA">
      <w:pPr>
        <w:pStyle w:val="ListParagraph"/>
        <w:numPr>
          <w:ilvl w:val="0"/>
          <w:numId w:val="1"/>
        </w:numPr>
      </w:pPr>
      <w:r>
        <w:t>Quels sont les trois premiers caractères de votre code postal ?</w:t>
      </w:r>
    </w:p>
    <w:p w14:paraId="65E9E251" w14:textId="1D57DE7C" w:rsidR="00AC7650" w:rsidRDefault="00604CCA" w:rsidP="00604CCA">
      <w:pPr>
        <w:pStyle w:val="ListParagraph"/>
        <w:numPr>
          <w:ilvl w:val="0"/>
          <w:numId w:val="1"/>
        </w:numPr>
      </w:pPr>
      <w:r>
        <w:t>À quel genre vous identifiez-vous le plus ?</w:t>
      </w:r>
    </w:p>
    <w:p w14:paraId="1F603A3F" w14:textId="3BAE823E" w:rsidR="00604CCA" w:rsidRDefault="00604CCA" w:rsidP="00604CCA">
      <w:pPr>
        <w:pStyle w:val="ListParagraph"/>
        <w:numPr>
          <w:ilvl w:val="1"/>
          <w:numId w:val="1"/>
        </w:numPr>
      </w:pPr>
      <w:r>
        <w:t>Femme ou fille</w:t>
      </w:r>
    </w:p>
    <w:p w14:paraId="6D5BF1DB" w14:textId="5AF07097" w:rsidR="00604CCA" w:rsidRDefault="00604CCA" w:rsidP="00604CCA">
      <w:pPr>
        <w:pStyle w:val="ListParagraph"/>
        <w:numPr>
          <w:ilvl w:val="1"/>
          <w:numId w:val="1"/>
        </w:numPr>
      </w:pPr>
      <w:r>
        <w:t>Homme ou garçon</w:t>
      </w:r>
    </w:p>
    <w:p w14:paraId="345CA350" w14:textId="5B963B51" w:rsidR="00604CCA" w:rsidRDefault="00604CCA" w:rsidP="00604CCA">
      <w:pPr>
        <w:pStyle w:val="ListParagraph"/>
        <w:numPr>
          <w:ilvl w:val="1"/>
          <w:numId w:val="1"/>
        </w:numPr>
      </w:pPr>
      <w:r>
        <w:t>Non-binaire, genre variant et/ou bispirituel</w:t>
      </w:r>
    </w:p>
    <w:p w14:paraId="01C60CA9" w14:textId="4D4FC3B3" w:rsidR="00604CCA" w:rsidRDefault="00604CCA" w:rsidP="00604CCA">
      <w:pPr>
        <w:pStyle w:val="ListParagraph"/>
        <w:numPr>
          <w:ilvl w:val="1"/>
          <w:numId w:val="1"/>
        </w:numPr>
      </w:pPr>
      <w:r>
        <w:t>Je ne suis pas sûr.</w:t>
      </w:r>
    </w:p>
    <w:p w14:paraId="6E803B49" w14:textId="5376B074" w:rsidR="00604CCA" w:rsidRDefault="00604CCA" w:rsidP="00604CCA">
      <w:pPr>
        <w:pStyle w:val="ListParagraph"/>
        <w:numPr>
          <w:ilvl w:val="1"/>
          <w:numId w:val="1"/>
        </w:numPr>
      </w:pPr>
      <w:r>
        <w:t>Je préfère ne pas répondre.</w:t>
      </w:r>
    </w:p>
    <w:p w14:paraId="69A5B2A3" w14:textId="316B4776" w:rsidR="00604CCA" w:rsidRDefault="00604CCA" w:rsidP="00604CCA">
      <w:pPr>
        <w:pStyle w:val="ListParagraph"/>
        <w:numPr>
          <w:ilvl w:val="0"/>
          <w:numId w:val="1"/>
        </w:numPr>
      </w:pPr>
      <w:r>
        <w:t>Vous identifiez-vous comme transgenre?</w:t>
      </w:r>
    </w:p>
    <w:p w14:paraId="72FEC77F" w14:textId="30B4F1CE" w:rsidR="00604CCA" w:rsidRDefault="00604CCA" w:rsidP="00604CCA">
      <w:pPr>
        <w:pStyle w:val="ListParagraph"/>
        <w:numPr>
          <w:ilvl w:val="1"/>
          <w:numId w:val="1"/>
        </w:numPr>
      </w:pPr>
      <w:r>
        <w:t>Oui</w:t>
      </w:r>
    </w:p>
    <w:p w14:paraId="1AAD0BA4" w14:textId="6C87260F" w:rsidR="00604CCA" w:rsidRDefault="00604CCA" w:rsidP="00604CCA">
      <w:pPr>
        <w:pStyle w:val="ListParagraph"/>
        <w:numPr>
          <w:ilvl w:val="1"/>
          <w:numId w:val="1"/>
        </w:numPr>
      </w:pPr>
      <w:r>
        <w:t>Non</w:t>
      </w:r>
    </w:p>
    <w:p w14:paraId="0988192E" w14:textId="3C061819" w:rsidR="00604CCA" w:rsidRDefault="00604CCA" w:rsidP="00604CCA">
      <w:pPr>
        <w:pStyle w:val="ListParagraph"/>
        <w:numPr>
          <w:ilvl w:val="1"/>
          <w:numId w:val="1"/>
        </w:numPr>
      </w:pPr>
      <w:r>
        <w:t>Je ne suis pas sûr(e).</w:t>
      </w:r>
    </w:p>
    <w:p w14:paraId="6BB62888" w14:textId="5CCD9C39" w:rsidR="00604CCA" w:rsidRDefault="00604CCA" w:rsidP="00604CCA">
      <w:pPr>
        <w:pStyle w:val="ListParagraph"/>
        <w:numPr>
          <w:ilvl w:val="1"/>
          <w:numId w:val="1"/>
        </w:numPr>
      </w:pPr>
      <w:r>
        <w:t>Je préfère ne pas répondre.</w:t>
      </w:r>
    </w:p>
    <w:p w14:paraId="5B498F82" w14:textId="55F0337C" w:rsidR="00604CCA" w:rsidRPr="00532D6F" w:rsidRDefault="00604CCA" w:rsidP="00604CCA">
      <w:pPr>
        <w:pStyle w:val="ListParagraph"/>
        <w:numPr>
          <w:ilvl w:val="0"/>
          <w:numId w:val="1"/>
        </w:numPr>
      </w:pPr>
      <w:r>
        <w:t>Vous identifiez-vous à l’une des catégories suivantes? [</w:t>
      </w:r>
      <w:proofErr w:type="gramStart"/>
      <w:r>
        <w:t>autre</w:t>
      </w:r>
      <w:proofErr w:type="gramEnd"/>
      <w:r>
        <w:t xml:space="preserve"> formulation </w:t>
      </w:r>
      <w:r w:rsidR="00B328AC" w:rsidRPr="00532D6F">
        <w:t>« </w:t>
      </w:r>
      <w:r w:rsidRPr="00532D6F">
        <w:t>Vous considérez-vous comme un ou une…</w:t>
      </w:r>
      <w:r w:rsidR="00B328AC" w:rsidRPr="00532D6F">
        <w:t> »</w:t>
      </w:r>
      <w:r w:rsidRPr="00532D6F">
        <w:t>]</w:t>
      </w:r>
    </w:p>
    <w:p w14:paraId="30394278" w14:textId="6076229D" w:rsidR="00604CCA" w:rsidRDefault="00604CCA" w:rsidP="00604CCA">
      <w:pPr>
        <w:pStyle w:val="ListParagraph"/>
        <w:numPr>
          <w:ilvl w:val="1"/>
          <w:numId w:val="1"/>
        </w:numPr>
      </w:pPr>
      <w:proofErr w:type="spellStart"/>
      <w:r>
        <w:t>Noir.e</w:t>
      </w:r>
      <w:proofErr w:type="spellEnd"/>
      <w:r>
        <w:t xml:space="preserve"> (oui/non)</w:t>
      </w:r>
    </w:p>
    <w:p w14:paraId="315A3FB6" w14:textId="65C3F5B3" w:rsidR="00604CCA" w:rsidRDefault="00604CCA" w:rsidP="00604CCA">
      <w:pPr>
        <w:pStyle w:val="ListParagraph"/>
        <w:numPr>
          <w:ilvl w:val="1"/>
          <w:numId w:val="1"/>
        </w:numPr>
      </w:pPr>
      <w:r>
        <w:t>Personne de couleur (oui/non)</w:t>
      </w:r>
    </w:p>
    <w:p w14:paraId="3C76D151" w14:textId="7272DA81" w:rsidR="00604CCA" w:rsidRDefault="00604CCA" w:rsidP="00604CCA">
      <w:pPr>
        <w:pStyle w:val="ListParagraph"/>
        <w:numPr>
          <w:ilvl w:val="1"/>
          <w:numId w:val="1"/>
        </w:numPr>
      </w:pPr>
      <w:r>
        <w:t>Membre des Premières Nations, Inuk (Inuits) ou Métis (oui/non)</w:t>
      </w:r>
    </w:p>
    <w:p w14:paraId="0B723834" w14:textId="178688DF" w:rsidR="00604CCA" w:rsidRDefault="00604CCA" w:rsidP="00604CCA">
      <w:pPr>
        <w:pStyle w:val="ListParagraph"/>
        <w:numPr>
          <w:ilvl w:val="1"/>
          <w:numId w:val="1"/>
        </w:numPr>
      </w:pPr>
      <w:r>
        <w:t>2SLGBTQIA+ (oui/non)</w:t>
      </w:r>
    </w:p>
    <w:p w14:paraId="171812AE" w14:textId="7A3AD241" w:rsidR="00604CCA" w:rsidRDefault="00604CCA" w:rsidP="00604CCA">
      <w:pPr>
        <w:pStyle w:val="ListParagraph"/>
        <w:numPr>
          <w:ilvl w:val="1"/>
          <w:numId w:val="1"/>
        </w:numPr>
      </w:pPr>
      <w:r>
        <w:t>Personne handicapée (oui/non)</w:t>
      </w:r>
    </w:p>
    <w:p w14:paraId="66CF61FF" w14:textId="292B2098" w:rsidR="00604CCA" w:rsidRDefault="00604CCA" w:rsidP="00604CCA">
      <w:pPr>
        <w:pStyle w:val="ListParagraph"/>
        <w:numPr>
          <w:ilvl w:val="1"/>
          <w:numId w:val="1"/>
        </w:numPr>
      </w:pPr>
      <w:r>
        <w:t>Francophone (oui/non)</w:t>
      </w:r>
    </w:p>
    <w:p w14:paraId="45A2C4D3" w14:textId="7429AA90" w:rsidR="00604CCA" w:rsidRDefault="00604CCA" w:rsidP="00604CCA">
      <w:pPr>
        <w:pStyle w:val="ListParagraph"/>
        <w:numPr>
          <w:ilvl w:val="1"/>
          <w:numId w:val="1"/>
        </w:numPr>
      </w:pPr>
      <w:r>
        <w:t>Aucune de ces réponses (oui/non)</w:t>
      </w:r>
    </w:p>
    <w:p w14:paraId="66CF6D0A" w14:textId="288E7159" w:rsidR="00604CCA" w:rsidRDefault="00604CCA" w:rsidP="00604CCA">
      <w:pPr>
        <w:pStyle w:val="ListParagraph"/>
        <w:numPr>
          <w:ilvl w:val="1"/>
          <w:numId w:val="1"/>
        </w:numPr>
      </w:pPr>
      <w:r>
        <w:lastRenderedPageBreak/>
        <w:t>Je ne suis pas sûr (oui/non).</w:t>
      </w:r>
    </w:p>
    <w:p w14:paraId="49381667" w14:textId="0C2ADC94" w:rsidR="00604CCA" w:rsidRDefault="00604CCA" w:rsidP="00604CCA">
      <w:pPr>
        <w:pStyle w:val="ListParagraph"/>
        <w:numPr>
          <w:ilvl w:val="1"/>
          <w:numId w:val="1"/>
        </w:numPr>
      </w:pPr>
      <w:r>
        <w:t>Je préfère ne pas répondre (oui/non).</w:t>
      </w:r>
    </w:p>
    <w:p w14:paraId="00D837A9" w14:textId="1BC6C8BA" w:rsidR="00604CCA" w:rsidRDefault="00604CCA" w:rsidP="000F1AEC">
      <w:pPr>
        <w:pStyle w:val="Heading4"/>
      </w:pPr>
      <w:r>
        <w:t xml:space="preserve">Recommandations sur la présentation des données : </w:t>
      </w:r>
    </w:p>
    <w:p w14:paraId="69A9C2E4" w14:textId="1B241267" w:rsidR="005D1535" w:rsidRPr="005D1535" w:rsidRDefault="00025B85" w:rsidP="005D1535">
      <w:pPr>
        <w:pStyle w:val="ListParagraph"/>
        <w:numPr>
          <w:ilvl w:val="0"/>
          <w:numId w:val="17"/>
        </w:numPr>
        <w:spacing w:after="0" w:line="240" w:lineRule="auto"/>
        <w:rPr>
          <w:rFonts w:ascii="Aptos Narrow" w:eastAsia="Times New Roman" w:hAnsi="Aptos Narrow" w:cs="Times New Roman"/>
          <w:color w:val="000000"/>
        </w:rPr>
      </w:pPr>
      <w:r>
        <w:rPr>
          <w:rFonts w:ascii="Aptos Narrow" w:hAnsi="Aptos Narrow"/>
          <w:color w:val="000000"/>
        </w:rPr>
        <w:t xml:space="preserve">Regrouper les groupes d’âge dans des catégories et présenter le pourcentage de participants dans chaque catégorie dans un graphique à colonnes. </w:t>
      </w:r>
    </w:p>
    <w:p w14:paraId="47857D82" w14:textId="7AF3ECE4" w:rsidR="00107C15" w:rsidRDefault="00107C15" w:rsidP="00164670">
      <w:pPr>
        <w:pStyle w:val="ListParagraph"/>
        <w:numPr>
          <w:ilvl w:val="0"/>
          <w:numId w:val="17"/>
        </w:numPr>
        <w:spacing w:after="0" w:line="240" w:lineRule="auto"/>
        <w:rPr>
          <w:rFonts w:ascii="Aptos Narrow" w:eastAsia="Times New Roman" w:hAnsi="Aptos Narrow" w:cs="Times New Roman"/>
          <w:color w:val="000000"/>
        </w:rPr>
      </w:pPr>
      <w:r>
        <w:rPr>
          <w:rFonts w:ascii="Aptos Narrow" w:hAnsi="Aptos Narrow"/>
          <w:color w:val="000000"/>
        </w:rPr>
        <w:t>Le code de RTA (région de tri d’acheminement), composé des trois premiers caractères d’un code postal, peut servir à établir le lieu de résidence des participants. Vous pouvez utiliser les listes de RTA en ligne ou le Fichier des limites des régions de tri d’acheminement censitaires de Statistique Canada (</w:t>
      </w:r>
      <w:hyperlink r:id="rId10" w:history="1">
        <w:r>
          <w:rPr>
            <w:rStyle w:val="Hyperlink"/>
            <w:rFonts w:ascii="Aptos Narrow" w:hAnsi="Aptos Narrow"/>
          </w:rPr>
          <w:t>consulter le Guide de référence</w:t>
        </w:r>
      </w:hyperlink>
      <w:r>
        <w:rPr>
          <w:rFonts w:ascii="Aptos Narrow" w:hAnsi="Aptos Narrow"/>
          <w:color w:val="000000"/>
        </w:rPr>
        <w:t>).</w:t>
      </w:r>
    </w:p>
    <w:p w14:paraId="56A9D128" w14:textId="7B1CE2FA" w:rsidR="00604CCA" w:rsidRPr="00B73AF9" w:rsidRDefault="00702B91" w:rsidP="00B73AF9">
      <w:pPr>
        <w:pStyle w:val="ListParagraph"/>
        <w:numPr>
          <w:ilvl w:val="0"/>
          <w:numId w:val="17"/>
        </w:numPr>
        <w:spacing w:after="0" w:line="240" w:lineRule="auto"/>
        <w:rPr>
          <w:rFonts w:ascii="Aptos Narrow" w:eastAsia="Times New Roman" w:hAnsi="Aptos Narrow" w:cs="Times New Roman"/>
          <w:color w:val="000000"/>
        </w:rPr>
      </w:pPr>
      <w:r>
        <w:rPr>
          <w:rFonts w:ascii="Aptos Narrow" w:hAnsi="Aptos Narrow"/>
          <w:color w:val="000000"/>
        </w:rPr>
        <w:t xml:space="preserve">Pour les questions 3 à 5, vous pouvez présenter le pourcentage de participants de chaque catégorie dans un graphique à colonnes. </w:t>
      </w:r>
    </w:p>
    <w:p w14:paraId="0A9A6408" w14:textId="4AC3EFAC" w:rsidR="00AB3C6F" w:rsidRDefault="00CB2BC6" w:rsidP="00604CCA">
      <w:pPr>
        <w:pStyle w:val="Heading1"/>
      </w:pPr>
      <w:bookmarkStart w:id="2" w:name="_Toc177752324"/>
      <w:r>
        <w:t>Qualité du programme</w:t>
      </w:r>
      <w:bookmarkEnd w:id="2"/>
    </w:p>
    <w:p w14:paraId="097D3C60" w14:textId="77777777" w:rsidR="00604CCA" w:rsidRDefault="00604CCA">
      <w:r>
        <w:t>La collecte de données sur la qualité de votre programme peut vous aider à obtenir des renseignements immédiats et concrets pour améliorer le programme ou la prestation des services afin de mieux combler les besoins des participants. Une meilleure compréhension de l’expérience des participants, de leurs motivations et de l’impact du programme est utile pour peaufiner la conception de votre programme à l’interne et les comptes-rendus externes aux bailleurs de fonds et aux autres parties prenantes.</w:t>
      </w:r>
    </w:p>
    <w:p w14:paraId="7D7ABE4C" w14:textId="79A4DC10" w:rsidR="00604CCA" w:rsidRDefault="001E06F3" w:rsidP="002512B6">
      <w:pPr>
        <w:pStyle w:val="Heading2"/>
      </w:pPr>
      <w:bookmarkStart w:id="3" w:name="_Toc177752325"/>
      <w:r>
        <w:t>Questions ouvertes</w:t>
      </w:r>
      <w:bookmarkEnd w:id="3"/>
    </w:p>
    <w:p w14:paraId="48EF2352" w14:textId="3F4C5ADA" w:rsidR="00642FD2" w:rsidRDefault="00FC68E8" w:rsidP="00642FD2">
      <w:r>
        <w:t>Dans les sondages, les questions ouvertes sur les résultats et la rétroaction sont très importantes car, contrairement aux questions quantitatives ou à choix multiples, elles recueillent des observations détaillées et qualitatives. Ces questions permettent aux participants de décrire dans leurs propres mots leurs pensées, leurs expériences et leurs suggestions, et à vous de mieux comprendre les résultats et les perceptions associés à un programme ou à un service. De plus, les questions ouvertes encouragent l’inclusion et donnent aux participants la possibilité de partager les observations qui les concernent. Ces données plus authentiques et concrètes peuvent alors servir à élaborer ou à réviser les programmes.</w:t>
      </w:r>
    </w:p>
    <w:p w14:paraId="4DBF6A78" w14:textId="4DEFEF48" w:rsidR="001E06F3" w:rsidRDefault="001E06F3" w:rsidP="001E06F3">
      <w:pPr>
        <w:pStyle w:val="Heading3"/>
      </w:pPr>
      <w:bookmarkStart w:id="4" w:name="_Toc177752326"/>
      <w:r>
        <w:t>Sondage comportant des questions ouvertes sur les résultats et la rétroaction</w:t>
      </w:r>
      <w:bookmarkEnd w:id="4"/>
    </w:p>
    <w:p w14:paraId="36AD4194" w14:textId="79D7D310" w:rsidR="00604CCA" w:rsidRPr="001E06F3" w:rsidRDefault="002512B6" w:rsidP="001E06F3">
      <w:r>
        <w:t>Nous aimerions en savoir plus sur votre expérience avec {{</w:t>
      </w:r>
      <w:proofErr w:type="spellStart"/>
      <w:r>
        <w:t>prog_name</w:t>
      </w:r>
      <w:proofErr w:type="spellEnd"/>
      <w:r>
        <w:t xml:space="preserve">}}. N’oubliez pas qu’il y a une </w:t>
      </w:r>
      <w:r w:rsidRPr="003F6C09">
        <w:t>faible probabilité qu’une personne du {{</w:t>
      </w:r>
      <w:proofErr w:type="spellStart"/>
      <w:r w:rsidRPr="003F6C09">
        <w:t>org_name</w:t>
      </w:r>
      <w:proofErr w:type="spellEnd"/>
      <w:r w:rsidRPr="003F6C09">
        <w:t>}} puisse vous identifier,</w:t>
      </w:r>
      <w:r>
        <w:t xml:space="preserve"> sur la base de ce que vous dites.</w:t>
      </w:r>
    </w:p>
    <w:p w14:paraId="22A46050" w14:textId="7AD3E6A7" w:rsidR="002512B6" w:rsidRPr="001E06F3" w:rsidRDefault="002512B6" w:rsidP="001E06F3">
      <w:pPr>
        <w:pStyle w:val="ListParagraph"/>
        <w:numPr>
          <w:ilvl w:val="0"/>
          <w:numId w:val="3"/>
        </w:numPr>
      </w:pPr>
      <w:r>
        <w:t>Comment votre participation à {{</w:t>
      </w:r>
      <w:proofErr w:type="spellStart"/>
      <w:r>
        <w:t>prog_name</w:t>
      </w:r>
      <w:proofErr w:type="spellEnd"/>
      <w:r>
        <w:t>}} a-t-elle changé les choses pour vous?</w:t>
      </w:r>
    </w:p>
    <w:p w14:paraId="48F30E15" w14:textId="2E449060" w:rsidR="002512B6" w:rsidRPr="001E06F3" w:rsidRDefault="002512B6" w:rsidP="001E06F3">
      <w:pPr>
        <w:pStyle w:val="ListParagraph"/>
        <w:numPr>
          <w:ilvl w:val="0"/>
          <w:numId w:val="3"/>
        </w:numPr>
      </w:pPr>
      <w:r>
        <w:t>Que devrions-nous faire pour améliorer notre programme ou nos services?</w:t>
      </w:r>
    </w:p>
    <w:p w14:paraId="33B218CA" w14:textId="559D4736" w:rsidR="001E06F3" w:rsidRDefault="001E06F3" w:rsidP="001E06F3">
      <w:pPr>
        <w:pStyle w:val="Heading4"/>
      </w:pPr>
      <w:r>
        <w:t>Recommandations sur la présentation des données :</w:t>
      </w:r>
    </w:p>
    <w:p w14:paraId="4B5DCEEC" w14:textId="60792165" w:rsidR="001E06F3" w:rsidRDefault="007C3EB0" w:rsidP="00924CE6">
      <w:pPr>
        <w:pStyle w:val="ListParagraph"/>
        <w:numPr>
          <w:ilvl w:val="0"/>
          <w:numId w:val="20"/>
        </w:numPr>
      </w:pPr>
      <w:r>
        <w:t>Déterminer les thèmes récurrents et les décrire. Inclure quelques citations directes (en assur</w:t>
      </w:r>
      <w:r w:rsidR="00B328AC">
        <w:t>a</w:t>
      </w:r>
      <w:r>
        <w:t>nt la confidentialité) pour améliorer la compréhension des lecteurs.</w:t>
      </w:r>
    </w:p>
    <w:p w14:paraId="7CF1FC59" w14:textId="3AED725D" w:rsidR="003233B7" w:rsidRPr="001E06F3" w:rsidRDefault="00F82CE6" w:rsidP="00924CE6">
      <w:pPr>
        <w:pStyle w:val="ListParagraph"/>
        <w:numPr>
          <w:ilvl w:val="0"/>
          <w:numId w:val="20"/>
        </w:numPr>
      </w:pPr>
      <w:r>
        <w:t xml:space="preserve">Indiquer les thèmes qui reviennent le plus souvent, sans pour autant ignorer les réponses individuelles, qui contiennent parfois de précieuses suggestions ou des expériences différentes de la participation au programme. </w:t>
      </w:r>
    </w:p>
    <w:p w14:paraId="48D8EAB0" w14:textId="3F36C861" w:rsidR="00604CCA" w:rsidRDefault="00604CCA" w:rsidP="002512B6">
      <w:pPr>
        <w:pStyle w:val="Heading2"/>
      </w:pPr>
      <w:bookmarkStart w:id="5" w:name="_Toc177752327"/>
      <w:r>
        <w:lastRenderedPageBreak/>
        <w:t>Questions sur la réalisation des buts</w:t>
      </w:r>
      <w:bookmarkEnd w:id="5"/>
    </w:p>
    <w:p w14:paraId="5A5E425B" w14:textId="2101F1E9" w:rsidR="00FB4666" w:rsidRDefault="002512B6">
      <w:r>
        <w:t xml:space="preserve">Les questions sur l’atteinte des buts vous informent sur les attentes des participants par rapport au programme et dans quelle mesure il les a aidés à atteindre leur but. Voici quelques exemples de buts recherchés par les participants à différents types de programmes; vous pouvez les modifier ou en ajouter en fonction des buts de votre programme. Songez aussi à ajouter une option « autre » dans les réponses pour permettre aux participants de décrire leur but s’il ne correspond pas à votre liste. </w:t>
      </w:r>
    </w:p>
    <w:p w14:paraId="7680C26F" w14:textId="21F793DF" w:rsidR="004A629E" w:rsidRPr="00612E0A" w:rsidRDefault="00D85927">
      <w:r>
        <w:t xml:space="preserve">Nous recommandons de limiter les questions du sondage à un seul choix de réponse et de rappeler aux participants d’indiquer leur but </w:t>
      </w:r>
      <w:r>
        <w:rPr>
          <w:b/>
          <w:bCs/>
        </w:rPr>
        <w:t>le plus important</w:t>
      </w:r>
      <w:r>
        <w:t xml:space="preserve"> si vous utilisez une copie papier. Selon notre expérience, de nombreux participants choisissent tous les buts des questions à choix multiples, ce qui vous complique la tâche au moment de déterminer ce qui est le plus important à leurs yeux. </w:t>
      </w:r>
    </w:p>
    <w:p w14:paraId="41AEEE78" w14:textId="2C1C7541" w:rsidR="00604CCA" w:rsidRDefault="00FB4666">
      <w:r>
        <w:t xml:space="preserve">Nous vous suggérons de leur demander quel est leur but </w:t>
      </w:r>
      <w:r w:rsidR="0008517C">
        <w:t xml:space="preserve">le plus important </w:t>
      </w:r>
      <w:r>
        <w:t xml:space="preserve">au début du programme, puis à la toute fin, et de leur demander s’ils l’ont atteint. </w:t>
      </w:r>
    </w:p>
    <w:p w14:paraId="4AD8DA18" w14:textId="5AD492C7" w:rsidR="002512B6" w:rsidRDefault="002512B6" w:rsidP="002B20F8">
      <w:pPr>
        <w:pStyle w:val="Heading3"/>
      </w:pPr>
      <w:bookmarkStart w:id="6" w:name="_Toc177752328"/>
      <w:r>
        <w:t>Buts relatifs à l’activité physique</w:t>
      </w:r>
      <w:bookmarkEnd w:id="6"/>
    </w:p>
    <w:p w14:paraId="0752452A" w14:textId="77777777" w:rsidR="00056022" w:rsidRDefault="00056022" w:rsidP="00056022">
      <w:pPr>
        <w:pStyle w:val="ListParagraph"/>
        <w:ind w:left="360"/>
      </w:pPr>
    </w:p>
    <w:p w14:paraId="0F641681" w14:textId="046DE762" w:rsidR="002512B6" w:rsidRPr="00056022" w:rsidRDefault="002512B6" w:rsidP="00EC2854">
      <w:pPr>
        <w:pStyle w:val="ListParagraph"/>
        <w:numPr>
          <w:ilvl w:val="0"/>
          <w:numId w:val="4"/>
        </w:numPr>
        <w:ind w:left="720"/>
      </w:pPr>
      <w:r>
        <w:t>Réfléchissez aux objectifs que vous aimeriez atteindre avec le {{</w:t>
      </w:r>
      <w:proofErr w:type="spellStart"/>
      <w:r>
        <w:t>prog_name</w:t>
      </w:r>
      <w:proofErr w:type="spellEnd"/>
      <w:r>
        <w:t xml:space="preserve">}}. Lequel des éléments suivants est </w:t>
      </w:r>
      <w:r w:rsidRPr="00122E08">
        <w:t xml:space="preserve">le </w:t>
      </w:r>
      <w:r>
        <w:t>plus important pour vous ?</w:t>
      </w:r>
    </w:p>
    <w:p w14:paraId="43D2C55B" w14:textId="39A849A6" w:rsidR="002512B6" w:rsidRPr="00056022" w:rsidRDefault="002512B6" w:rsidP="00EC2854">
      <w:pPr>
        <w:pStyle w:val="ListParagraph"/>
        <w:numPr>
          <w:ilvl w:val="1"/>
          <w:numId w:val="4"/>
        </w:numPr>
        <w:ind w:left="1440"/>
      </w:pPr>
      <w:r>
        <w:t>Être plus actif</w:t>
      </w:r>
    </w:p>
    <w:p w14:paraId="0991D554" w14:textId="1E5FCBFF" w:rsidR="002512B6" w:rsidRPr="00056022" w:rsidRDefault="002512B6" w:rsidP="00EC2854">
      <w:pPr>
        <w:pStyle w:val="ListParagraph"/>
        <w:numPr>
          <w:ilvl w:val="1"/>
          <w:numId w:val="4"/>
        </w:numPr>
        <w:ind w:left="1440"/>
      </w:pPr>
      <w:r>
        <w:t xml:space="preserve">Me sentir plus confiant en étant actif, en </w:t>
      </w:r>
      <w:proofErr w:type="gramStart"/>
      <w:r>
        <w:t>faisant</w:t>
      </w:r>
      <w:proofErr w:type="gramEnd"/>
      <w:r>
        <w:t xml:space="preserve"> du sport ou en faisant du vélo.</w:t>
      </w:r>
    </w:p>
    <w:p w14:paraId="1469D7CD" w14:textId="6EC38C7B" w:rsidR="002512B6" w:rsidRPr="00056022" w:rsidRDefault="002512B6" w:rsidP="00EC2854">
      <w:pPr>
        <w:pStyle w:val="ListParagraph"/>
        <w:numPr>
          <w:ilvl w:val="1"/>
          <w:numId w:val="4"/>
        </w:numPr>
        <w:ind w:left="1440"/>
      </w:pPr>
      <w:r>
        <w:t>Améliorer ma santé</w:t>
      </w:r>
    </w:p>
    <w:p w14:paraId="64F05064" w14:textId="193DE71A" w:rsidR="002512B6" w:rsidRPr="00056022" w:rsidRDefault="002512B6" w:rsidP="00EC2854">
      <w:pPr>
        <w:pStyle w:val="ListParagraph"/>
        <w:numPr>
          <w:ilvl w:val="1"/>
          <w:numId w:val="4"/>
        </w:numPr>
        <w:ind w:left="1440"/>
      </w:pPr>
      <w:r>
        <w:t>Acquérir de nouvelles compétences ou améliorer des compétences que j’ai déjà</w:t>
      </w:r>
    </w:p>
    <w:p w14:paraId="453A62EA" w14:textId="403685E0" w:rsidR="002512B6" w:rsidRPr="00056022" w:rsidRDefault="002512B6" w:rsidP="00EC2854">
      <w:pPr>
        <w:pStyle w:val="ListParagraph"/>
        <w:numPr>
          <w:ilvl w:val="1"/>
          <w:numId w:val="4"/>
        </w:numPr>
        <w:ind w:left="1440"/>
      </w:pPr>
      <w:r>
        <w:t>Profiter du plein air</w:t>
      </w:r>
    </w:p>
    <w:p w14:paraId="468E07BC" w14:textId="67E2E4BE" w:rsidR="002512B6" w:rsidRPr="00056022" w:rsidRDefault="002512B6" w:rsidP="00EC2854">
      <w:pPr>
        <w:pStyle w:val="ListParagraph"/>
        <w:numPr>
          <w:ilvl w:val="1"/>
          <w:numId w:val="4"/>
        </w:numPr>
        <w:ind w:left="1440"/>
      </w:pPr>
      <w:r>
        <w:t>M’amuser</w:t>
      </w:r>
    </w:p>
    <w:p w14:paraId="74D224EF" w14:textId="7C6F94ED" w:rsidR="007D19A6" w:rsidRPr="00056022" w:rsidRDefault="007D19A6" w:rsidP="00056022">
      <w:pPr>
        <w:pStyle w:val="ListParagraph"/>
        <w:numPr>
          <w:ilvl w:val="0"/>
          <w:numId w:val="4"/>
        </w:numPr>
        <w:ind w:left="720"/>
      </w:pPr>
      <w:r>
        <w:t>Avez-vous atteint votre objectif le plus important?</w:t>
      </w:r>
    </w:p>
    <w:p w14:paraId="782F5CE9" w14:textId="2AEEFED9" w:rsidR="007D19A6" w:rsidRPr="00056022" w:rsidRDefault="007D19A6" w:rsidP="00EC2854">
      <w:pPr>
        <w:pStyle w:val="ListParagraph"/>
        <w:numPr>
          <w:ilvl w:val="1"/>
          <w:numId w:val="4"/>
        </w:numPr>
        <w:ind w:left="1440"/>
      </w:pPr>
      <w:r>
        <w:t>Pas du tout</w:t>
      </w:r>
    </w:p>
    <w:p w14:paraId="5E96399B" w14:textId="77B4CB4A" w:rsidR="007D19A6" w:rsidRPr="005B0B1A" w:rsidRDefault="007D19A6" w:rsidP="00EC2854">
      <w:pPr>
        <w:pStyle w:val="ListParagraph"/>
        <w:numPr>
          <w:ilvl w:val="1"/>
          <w:numId w:val="4"/>
        </w:numPr>
        <w:ind w:left="1440"/>
      </w:pPr>
      <w:r w:rsidRPr="005B0B1A">
        <w:t>Un peu</w:t>
      </w:r>
    </w:p>
    <w:p w14:paraId="713DE50C" w14:textId="7827D0A8" w:rsidR="007D19A6" w:rsidRPr="005B0B1A" w:rsidRDefault="007D19A6" w:rsidP="00EC2854">
      <w:pPr>
        <w:pStyle w:val="ListParagraph"/>
        <w:numPr>
          <w:ilvl w:val="1"/>
          <w:numId w:val="4"/>
        </w:numPr>
        <w:ind w:left="1440"/>
      </w:pPr>
      <w:r w:rsidRPr="005B0B1A">
        <w:t>Pas mal</w:t>
      </w:r>
    </w:p>
    <w:p w14:paraId="0C71EF9F" w14:textId="6B0FB958" w:rsidR="007D19A6" w:rsidRPr="005B0B1A" w:rsidRDefault="007D19A6" w:rsidP="00EC2854">
      <w:pPr>
        <w:pStyle w:val="ListParagraph"/>
        <w:numPr>
          <w:ilvl w:val="1"/>
          <w:numId w:val="4"/>
        </w:numPr>
        <w:ind w:left="1440"/>
      </w:pPr>
      <w:r w:rsidRPr="005B0B1A">
        <w:t>Absolument</w:t>
      </w:r>
    </w:p>
    <w:p w14:paraId="0825A06D" w14:textId="4AC096AC" w:rsidR="007D19A6" w:rsidRPr="00056022" w:rsidRDefault="007D19A6" w:rsidP="00EC2854">
      <w:pPr>
        <w:pStyle w:val="ListParagraph"/>
        <w:numPr>
          <w:ilvl w:val="1"/>
          <w:numId w:val="4"/>
        </w:numPr>
        <w:ind w:left="1440"/>
      </w:pPr>
      <w:r>
        <w:t>Pas de réponse</w:t>
      </w:r>
    </w:p>
    <w:p w14:paraId="4E341729" w14:textId="2AC40F30" w:rsidR="002512B6" w:rsidRDefault="007D19A6" w:rsidP="00056022">
      <w:pPr>
        <w:pStyle w:val="Heading3"/>
      </w:pPr>
      <w:bookmarkStart w:id="7" w:name="_Toc177752329"/>
      <w:r>
        <w:t>Buts relatifs aux relations interpersonnelles</w:t>
      </w:r>
      <w:bookmarkEnd w:id="7"/>
    </w:p>
    <w:p w14:paraId="1C9E67A4" w14:textId="77777777" w:rsidR="00CE0FEE" w:rsidRPr="00CE0FEE" w:rsidRDefault="00CE0FEE" w:rsidP="00CE0FEE"/>
    <w:p w14:paraId="13B5A890" w14:textId="64DEFBA9" w:rsidR="007D19A6" w:rsidRDefault="007D19A6" w:rsidP="007D19A6">
      <w:pPr>
        <w:pStyle w:val="ListParagraph"/>
        <w:numPr>
          <w:ilvl w:val="0"/>
          <w:numId w:val="5"/>
        </w:numPr>
      </w:pPr>
      <w:r>
        <w:t>Réfléchissez aux objectifs que vous aimeriez atteindre avec le {{</w:t>
      </w:r>
      <w:proofErr w:type="spellStart"/>
      <w:r>
        <w:t>prog_name</w:t>
      </w:r>
      <w:proofErr w:type="spellEnd"/>
      <w:r>
        <w:t>}}. Lequel des éléments suivants est le plus important pour vous?</w:t>
      </w:r>
    </w:p>
    <w:p w14:paraId="501C9F11" w14:textId="21C56A1E" w:rsidR="007D19A6" w:rsidRPr="00001C9D" w:rsidRDefault="007D19A6" w:rsidP="007D19A6">
      <w:pPr>
        <w:pStyle w:val="ListParagraph"/>
        <w:numPr>
          <w:ilvl w:val="1"/>
          <w:numId w:val="5"/>
        </w:numPr>
      </w:pPr>
      <w:r w:rsidRPr="00001C9D">
        <w:t xml:space="preserve">Me faire </w:t>
      </w:r>
      <w:r w:rsidR="004F32AB" w:rsidRPr="00001C9D">
        <w:t>plus d’</w:t>
      </w:r>
      <w:r w:rsidRPr="00001C9D">
        <w:t>amis</w:t>
      </w:r>
    </w:p>
    <w:p w14:paraId="31CE22AC" w14:textId="34CD7C8D" w:rsidR="007D19A6" w:rsidRPr="00001C9D" w:rsidRDefault="007D19A6" w:rsidP="007D19A6">
      <w:pPr>
        <w:pStyle w:val="ListParagraph"/>
        <w:numPr>
          <w:ilvl w:val="1"/>
          <w:numId w:val="5"/>
        </w:numPr>
      </w:pPr>
      <w:r w:rsidRPr="00001C9D">
        <w:t>Parlez à plus de gens</w:t>
      </w:r>
    </w:p>
    <w:p w14:paraId="263D45E5" w14:textId="5099EBE1" w:rsidR="007D19A6" w:rsidRPr="00001C9D" w:rsidRDefault="007D19A6" w:rsidP="007D19A6">
      <w:pPr>
        <w:pStyle w:val="ListParagraph"/>
        <w:numPr>
          <w:ilvl w:val="1"/>
          <w:numId w:val="5"/>
        </w:numPr>
      </w:pPr>
      <w:r w:rsidRPr="00001C9D">
        <w:t>Me sentir moins seul</w:t>
      </w:r>
    </w:p>
    <w:p w14:paraId="25FA6348" w14:textId="3C426583" w:rsidR="007D19A6" w:rsidRPr="00001C9D" w:rsidRDefault="007D19A6" w:rsidP="007D19A6">
      <w:pPr>
        <w:pStyle w:val="ListParagraph"/>
        <w:numPr>
          <w:ilvl w:val="1"/>
          <w:numId w:val="5"/>
        </w:numPr>
      </w:pPr>
      <w:r w:rsidRPr="00001C9D">
        <w:t>Avoir quelqu’un à qui je peux parler de mes problèmes</w:t>
      </w:r>
    </w:p>
    <w:p w14:paraId="768B18E4" w14:textId="0C911A67" w:rsidR="007D19A6" w:rsidRDefault="007D19A6" w:rsidP="007D19A6">
      <w:pPr>
        <w:pStyle w:val="ListParagraph"/>
        <w:numPr>
          <w:ilvl w:val="1"/>
          <w:numId w:val="5"/>
        </w:numPr>
      </w:pPr>
      <w:r w:rsidRPr="00001C9D">
        <w:t>Me sentir</w:t>
      </w:r>
      <w:r>
        <w:t xml:space="preserve"> plus connecté à ma communauté</w:t>
      </w:r>
    </w:p>
    <w:p w14:paraId="635BBE8E" w14:textId="1056C51C" w:rsidR="007D19A6" w:rsidRDefault="008915E9" w:rsidP="007D19A6">
      <w:pPr>
        <w:pStyle w:val="ListParagraph"/>
        <w:numPr>
          <w:ilvl w:val="1"/>
          <w:numId w:val="5"/>
        </w:numPr>
      </w:pPr>
      <w:r>
        <w:t>Acquérir de nouvelles compétences</w:t>
      </w:r>
      <w:r w:rsidR="00001C9D">
        <w:t xml:space="preserve"> </w:t>
      </w:r>
      <w:r w:rsidR="007D19A6">
        <w:t>ou améliorer des compétences que j’ai déjà</w:t>
      </w:r>
    </w:p>
    <w:p w14:paraId="25565E1F" w14:textId="3C854211" w:rsidR="007D19A6" w:rsidRDefault="007D19A6" w:rsidP="007D19A6">
      <w:pPr>
        <w:pStyle w:val="ListParagraph"/>
        <w:numPr>
          <w:ilvl w:val="1"/>
          <w:numId w:val="5"/>
        </w:numPr>
      </w:pPr>
      <w:r>
        <w:t>Avoir des personnes auxquelles je peux demander de l’aide</w:t>
      </w:r>
    </w:p>
    <w:p w14:paraId="6026964E" w14:textId="77777777" w:rsidR="007D19A6" w:rsidRDefault="007D19A6" w:rsidP="007D19A6">
      <w:pPr>
        <w:pStyle w:val="ListParagraph"/>
        <w:ind w:left="1440"/>
      </w:pPr>
    </w:p>
    <w:p w14:paraId="4D3CC2D8" w14:textId="77777777" w:rsidR="007D19A6" w:rsidRDefault="007D19A6" w:rsidP="007D19A6">
      <w:pPr>
        <w:pStyle w:val="ListParagraph"/>
        <w:numPr>
          <w:ilvl w:val="0"/>
          <w:numId w:val="5"/>
        </w:numPr>
      </w:pPr>
      <w:r>
        <w:lastRenderedPageBreak/>
        <w:t>Avez-vous atteint votre objectif le plus important?</w:t>
      </w:r>
    </w:p>
    <w:p w14:paraId="2F0BC3D8" w14:textId="77777777" w:rsidR="007D19A6" w:rsidRDefault="007D19A6" w:rsidP="007D19A6">
      <w:pPr>
        <w:pStyle w:val="ListParagraph"/>
        <w:numPr>
          <w:ilvl w:val="1"/>
          <w:numId w:val="5"/>
        </w:numPr>
      </w:pPr>
      <w:r>
        <w:t>Pas du tout</w:t>
      </w:r>
    </w:p>
    <w:p w14:paraId="7164F41B" w14:textId="77777777" w:rsidR="007D19A6" w:rsidRDefault="007D19A6" w:rsidP="007D19A6">
      <w:pPr>
        <w:pStyle w:val="ListParagraph"/>
        <w:numPr>
          <w:ilvl w:val="1"/>
          <w:numId w:val="5"/>
        </w:numPr>
      </w:pPr>
      <w:r>
        <w:t>Un peu</w:t>
      </w:r>
    </w:p>
    <w:p w14:paraId="48F5AA51" w14:textId="77777777" w:rsidR="007D19A6" w:rsidRDefault="007D19A6" w:rsidP="007D19A6">
      <w:pPr>
        <w:pStyle w:val="ListParagraph"/>
        <w:numPr>
          <w:ilvl w:val="1"/>
          <w:numId w:val="5"/>
        </w:numPr>
      </w:pPr>
      <w:r>
        <w:t>Pas mal</w:t>
      </w:r>
    </w:p>
    <w:p w14:paraId="1393BEAB" w14:textId="77777777" w:rsidR="007D19A6" w:rsidRDefault="007D19A6" w:rsidP="007D19A6">
      <w:pPr>
        <w:pStyle w:val="ListParagraph"/>
        <w:numPr>
          <w:ilvl w:val="1"/>
          <w:numId w:val="5"/>
        </w:numPr>
      </w:pPr>
      <w:r>
        <w:t>Absolument</w:t>
      </w:r>
    </w:p>
    <w:p w14:paraId="26066669" w14:textId="77777777" w:rsidR="007D19A6" w:rsidRDefault="007D19A6" w:rsidP="007D19A6">
      <w:pPr>
        <w:pStyle w:val="ListParagraph"/>
        <w:numPr>
          <w:ilvl w:val="1"/>
          <w:numId w:val="5"/>
        </w:numPr>
      </w:pPr>
      <w:r>
        <w:t>Pas de réponse</w:t>
      </w:r>
    </w:p>
    <w:p w14:paraId="1E12AB27" w14:textId="77777777" w:rsidR="007D19A6" w:rsidRDefault="007D19A6" w:rsidP="007D19A6">
      <w:pPr>
        <w:pStyle w:val="ListParagraph"/>
        <w:ind w:left="1440"/>
      </w:pPr>
    </w:p>
    <w:p w14:paraId="4D1BA84F" w14:textId="6DFFD0E9" w:rsidR="00CE0FEE" w:rsidRDefault="007D19A6" w:rsidP="00CE0FEE">
      <w:pPr>
        <w:pStyle w:val="Heading3"/>
      </w:pPr>
      <w:bookmarkStart w:id="8" w:name="_Toc177752330"/>
      <w:r>
        <w:t>Buts pour répondre aux besoins de base</w:t>
      </w:r>
      <w:bookmarkEnd w:id="8"/>
    </w:p>
    <w:p w14:paraId="176F69A9" w14:textId="77777777" w:rsidR="00CE0FEE" w:rsidRPr="00CE0FEE" w:rsidRDefault="00CE0FEE" w:rsidP="00CE0FEE"/>
    <w:p w14:paraId="0D4AF2FA" w14:textId="733FF87C" w:rsidR="007D19A6" w:rsidRDefault="007D19A6" w:rsidP="007D19A6">
      <w:pPr>
        <w:pStyle w:val="ListParagraph"/>
        <w:numPr>
          <w:ilvl w:val="0"/>
          <w:numId w:val="6"/>
        </w:numPr>
      </w:pPr>
      <w:r>
        <w:t>Réfléchissez aux objectifs que vous aimeriez atteindre avec le {{</w:t>
      </w:r>
      <w:proofErr w:type="spellStart"/>
      <w:r>
        <w:t>prog_name</w:t>
      </w:r>
      <w:proofErr w:type="spellEnd"/>
      <w:r>
        <w:t>}}. Lequel des éléments suivants est le plus important pour vous?</w:t>
      </w:r>
    </w:p>
    <w:p w14:paraId="43D53811" w14:textId="424B903D" w:rsidR="007D19A6" w:rsidRDefault="007D19A6" w:rsidP="007D19A6">
      <w:pPr>
        <w:pStyle w:val="ListParagraph"/>
        <w:numPr>
          <w:ilvl w:val="1"/>
          <w:numId w:val="6"/>
        </w:numPr>
      </w:pPr>
      <w:r>
        <w:t xml:space="preserve">Acquérir des compétences ou une formation </w:t>
      </w:r>
    </w:p>
    <w:p w14:paraId="799C279D" w14:textId="2D7970F2" w:rsidR="007D19A6" w:rsidRDefault="007D19A6" w:rsidP="007D19A6">
      <w:pPr>
        <w:pStyle w:val="ListParagraph"/>
        <w:numPr>
          <w:ilvl w:val="1"/>
          <w:numId w:val="6"/>
        </w:numPr>
      </w:pPr>
      <w:r>
        <w:t>Adopter une alimentation saine</w:t>
      </w:r>
    </w:p>
    <w:p w14:paraId="2DAF4C75" w14:textId="6732380F" w:rsidR="007D19A6" w:rsidRDefault="007D19A6" w:rsidP="007D19A6">
      <w:pPr>
        <w:pStyle w:val="ListParagraph"/>
        <w:numPr>
          <w:ilvl w:val="1"/>
          <w:numId w:val="6"/>
        </w:numPr>
      </w:pPr>
      <w:r>
        <w:t>Gagner assez d’argent pour mes besoins</w:t>
      </w:r>
    </w:p>
    <w:p w14:paraId="148AB672" w14:textId="3C26BDFC" w:rsidR="007D19A6" w:rsidRDefault="007D19A6" w:rsidP="007D19A6">
      <w:pPr>
        <w:pStyle w:val="ListParagraph"/>
        <w:numPr>
          <w:ilvl w:val="1"/>
          <w:numId w:val="6"/>
        </w:numPr>
      </w:pPr>
      <w:r>
        <w:t>Obtenir un meilleur endroit pour vivre</w:t>
      </w:r>
    </w:p>
    <w:p w14:paraId="56589A4B" w14:textId="3AA316B4" w:rsidR="007D19A6" w:rsidRDefault="007D19A6" w:rsidP="007D19A6">
      <w:pPr>
        <w:pStyle w:val="ListParagraph"/>
        <w:numPr>
          <w:ilvl w:val="1"/>
          <w:numId w:val="6"/>
        </w:numPr>
      </w:pPr>
      <w:r>
        <w:t>Obtenir un emploi</w:t>
      </w:r>
    </w:p>
    <w:p w14:paraId="3A2738C4" w14:textId="1DC788DE" w:rsidR="007D19A6" w:rsidRDefault="007D19A6" w:rsidP="007D19A6">
      <w:pPr>
        <w:pStyle w:val="ListParagraph"/>
        <w:numPr>
          <w:ilvl w:val="1"/>
          <w:numId w:val="6"/>
        </w:numPr>
      </w:pPr>
      <w:r>
        <w:t>Obtenir des services de garde pour mon enfant</w:t>
      </w:r>
    </w:p>
    <w:p w14:paraId="78CB8498" w14:textId="23A0C323" w:rsidR="007D19A6" w:rsidRDefault="007D19A6" w:rsidP="007D19A6">
      <w:pPr>
        <w:pStyle w:val="ListParagraph"/>
        <w:numPr>
          <w:ilvl w:val="1"/>
          <w:numId w:val="6"/>
        </w:numPr>
      </w:pPr>
      <w:r>
        <w:t>Obtenir des conseils ou du soutien pour gérer mes problèmes</w:t>
      </w:r>
    </w:p>
    <w:p w14:paraId="430833B4" w14:textId="7F61906C" w:rsidR="007D19A6" w:rsidRDefault="007D19A6" w:rsidP="007D19A6">
      <w:pPr>
        <w:pStyle w:val="ListParagraph"/>
        <w:numPr>
          <w:ilvl w:val="1"/>
          <w:numId w:val="6"/>
        </w:numPr>
      </w:pPr>
      <w:r>
        <w:t>Avoir plus d’espoir pour l’avenir</w:t>
      </w:r>
    </w:p>
    <w:p w14:paraId="0287F42F" w14:textId="77777777" w:rsidR="007D19A6" w:rsidRDefault="007D19A6" w:rsidP="007D19A6">
      <w:pPr>
        <w:pStyle w:val="ListParagraph"/>
        <w:ind w:left="1440"/>
      </w:pPr>
    </w:p>
    <w:p w14:paraId="5655F4A6" w14:textId="77777777" w:rsidR="007D19A6" w:rsidRDefault="007D19A6" w:rsidP="007D19A6">
      <w:pPr>
        <w:pStyle w:val="ListParagraph"/>
        <w:numPr>
          <w:ilvl w:val="0"/>
          <w:numId w:val="6"/>
        </w:numPr>
      </w:pPr>
      <w:r>
        <w:t>Avez-vous atteint votre objectif le plus important?</w:t>
      </w:r>
    </w:p>
    <w:p w14:paraId="3A9772AD" w14:textId="77777777" w:rsidR="007D19A6" w:rsidRDefault="007D19A6" w:rsidP="007D19A6">
      <w:pPr>
        <w:pStyle w:val="ListParagraph"/>
        <w:numPr>
          <w:ilvl w:val="1"/>
          <w:numId w:val="6"/>
        </w:numPr>
      </w:pPr>
      <w:r>
        <w:t>Pas du tout</w:t>
      </w:r>
    </w:p>
    <w:p w14:paraId="5F171FAD" w14:textId="77777777" w:rsidR="007D19A6" w:rsidRPr="00793F6E" w:rsidRDefault="007D19A6" w:rsidP="007D19A6">
      <w:pPr>
        <w:pStyle w:val="ListParagraph"/>
        <w:numPr>
          <w:ilvl w:val="1"/>
          <w:numId w:val="6"/>
        </w:numPr>
      </w:pPr>
      <w:r w:rsidRPr="00793F6E">
        <w:t>Un peu</w:t>
      </w:r>
    </w:p>
    <w:p w14:paraId="15271EF8" w14:textId="77777777" w:rsidR="007D19A6" w:rsidRPr="00793F6E" w:rsidRDefault="007D19A6" w:rsidP="007D19A6">
      <w:pPr>
        <w:pStyle w:val="ListParagraph"/>
        <w:numPr>
          <w:ilvl w:val="1"/>
          <w:numId w:val="6"/>
        </w:numPr>
      </w:pPr>
      <w:r w:rsidRPr="00793F6E">
        <w:t>Pas mal</w:t>
      </w:r>
    </w:p>
    <w:p w14:paraId="18DBD1E2" w14:textId="77777777" w:rsidR="007D19A6" w:rsidRPr="00793F6E" w:rsidRDefault="007D19A6" w:rsidP="007D19A6">
      <w:pPr>
        <w:pStyle w:val="ListParagraph"/>
        <w:numPr>
          <w:ilvl w:val="1"/>
          <w:numId w:val="6"/>
        </w:numPr>
      </w:pPr>
      <w:r w:rsidRPr="00793F6E">
        <w:t>Absolument</w:t>
      </w:r>
    </w:p>
    <w:p w14:paraId="440F9102" w14:textId="77777777" w:rsidR="007D19A6" w:rsidRDefault="007D19A6" w:rsidP="007D19A6">
      <w:pPr>
        <w:pStyle w:val="ListParagraph"/>
        <w:numPr>
          <w:ilvl w:val="1"/>
          <w:numId w:val="6"/>
        </w:numPr>
      </w:pPr>
      <w:r>
        <w:t>Pas de réponse</w:t>
      </w:r>
    </w:p>
    <w:p w14:paraId="7E9FDFB4" w14:textId="77777777" w:rsidR="007D19A6" w:rsidRDefault="007D19A6" w:rsidP="007D19A6">
      <w:pPr>
        <w:pStyle w:val="ListParagraph"/>
      </w:pPr>
    </w:p>
    <w:p w14:paraId="46C96458" w14:textId="7BCB9521" w:rsidR="007D19A6" w:rsidRDefault="007D19A6" w:rsidP="00CE0FEE">
      <w:pPr>
        <w:pStyle w:val="Heading3"/>
      </w:pPr>
      <w:bookmarkStart w:id="9" w:name="_Toc177752331"/>
      <w:r>
        <w:t>Buts relatifs aux compétences parentales</w:t>
      </w:r>
      <w:bookmarkEnd w:id="9"/>
      <w:r>
        <w:t xml:space="preserve"> </w:t>
      </w:r>
    </w:p>
    <w:p w14:paraId="374EA4B4" w14:textId="77777777" w:rsidR="00CE0FEE" w:rsidRPr="00CE0FEE" w:rsidRDefault="00CE0FEE" w:rsidP="00CE0FEE"/>
    <w:p w14:paraId="659F988D" w14:textId="549A8AFC" w:rsidR="007D19A6" w:rsidRDefault="007D19A6" w:rsidP="007D19A6">
      <w:pPr>
        <w:pStyle w:val="ListParagraph"/>
        <w:numPr>
          <w:ilvl w:val="0"/>
          <w:numId w:val="7"/>
        </w:numPr>
      </w:pPr>
      <w:r>
        <w:t>Réfléchissez aux objectifs que vous aimeriez atteindre avec le {{</w:t>
      </w:r>
      <w:proofErr w:type="spellStart"/>
      <w:r>
        <w:t>prog_name</w:t>
      </w:r>
      <w:proofErr w:type="spellEnd"/>
      <w:r>
        <w:t>}}. Lequel des éléments suivants est le plus important pour vous?</w:t>
      </w:r>
    </w:p>
    <w:p w14:paraId="7CFC1400" w14:textId="1BA5B691" w:rsidR="007D19A6" w:rsidRDefault="007D19A6" w:rsidP="007D19A6">
      <w:pPr>
        <w:pStyle w:val="ListParagraph"/>
        <w:numPr>
          <w:ilvl w:val="1"/>
          <w:numId w:val="7"/>
        </w:numPr>
      </w:pPr>
      <w:r>
        <w:t>Avoir une meilleure relation avec mon enfant</w:t>
      </w:r>
    </w:p>
    <w:p w14:paraId="69C44171" w14:textId="287F8039" w:rsidR="007D19A6" w:rsidRDefault="007D19A6" w:rsidP="007D19A6">
      <w:pPr>
        <w:pStyle w:val="ListParagraph"/>
        <w:numPr>
          <w:ilvl w:val="1"/>
          <w:numId w:val="7"/>
        </w:numPr>
      </w:pPr>
      <w:r>
        <w:t>Crier moins</w:t>
      </w:r>
    </w:p>
    <w:p w14:paraId="0991C09C" w14:textId="69B22924" w:rsidR="007D19A6" w:rsidRPr="00323C8B" w:rsidRDefault="007D19A6" w:rsidP="007D19A6">
      <w:pPr>
        <w:pStyle w:val="ListParagraph"/>
        <w:numPr>
          <w:ilvl w:val="1"/>
          <w:numId w:val="7"/>
        </w:numPr>
      </w:pPr>
      <w:r w:rsidRPr="00323C8B">
        <w:t>Sentir que je peux mieux gérer les défis qui se présentent</w:t>
      </w:r>
    </w:p>
    <w:p w14:paraId="44E080E0" w14:textId="4420E6A4" w:rsidR="007D19A6" w:rsidRPr="00323C8B" w:rsidRDefault="007D19A6" w:rsidP="007D19A6">
      <w:pPr>
        <w:pStyle w:val="ListParagraph"/>
        <w:numPr>
          <w:ilvl w:val="1"/>
          <w:numId w:val="7"/>
        </w:numPr>
      </w:pPr>
      <w:r w:rsidRPr="00323C8B">
        <w:t>Mieux comprendre les besoins de mon enfant</w:t>
      </w:r>
    </w:p>
    <w:p w14:paraId="67EAA504" w14:textId="451417E6" w:rsidR="007D19A6" w:rsidRPr="00323C8B" w:rsidRDefault="007D19A6" w:rsidP="007D19A6">
      <w:pPr>
        <w:pStyle w:val="ListParagraph"/>
        <w:numPr>
          <w:ilvl w:val="1"/>
          <w:numId w:val="7"/>
        </w:numPr>
      </w:pPr>
      <w:r w:rsidRPr="00323C8B">
        <w:t>Aider mon enfant à se sentir mieux dans sa peau</w:t>
      </w:r>
    </w:p>
    <w:p w14:paraId="39D48A3B" w14:textId="299C041F" w:rsidR="007D19A6" w:rsidRPr="00323C8B" w:rsidRDefault="007D19A6" w:rsidP="007D19A6">
      <w:pPr>
        <w:pStyle w:val="ListParagraph"/>
        <w:numPr>
          <w:ilvl w:val="1"/>
          <w:numId w:val="7"/>
        </w:numPr>
      </w:pPr>
      <w:r w:rsidRPr="00323C8B">
        <w:t>Aider mon enfant à mieux s’exprimer</w:t>
      </w:r>
    </w:p>
    <w:p w14:paraId="5C2CA6FC" w14:textId="5C9BDC9D" w:rsidR="007D19A6" w:rsidRDefault="007D19A6" w:rsidP="007D19A6">
      <w:pPr>
        <w:pStyle w:val="ListParagraph"/>
        <w:numPr>
          <w:ilvl w:val="1"/>
          <w:numId w:val="7"/>
        </w:numPr>
      </w:pPr>
      <w:r>
        <w:t>Aider mon enfant à éviter les problèmes</w:t>
      </w:r>
    </w:p>
    <w:p w14:paraId="4D08D5A9" w14:textId="1926BD8F" w:rsidR="007D19A6" w:rsidRDefault="007D19A6" w:rsidP="007D19A6">
      <w:pPr>
        <w:pStyle w:val="ListParagraph"/>
        <w:numPr>
          <w:ilvl w:val="1"/>
          <w:numId w:val="7"/>
        </w:numPr>
      </w:pPr>
      <w:r>
        <w:t>Aider mon enfant à gérer les mauvaises choses dans sa vie</w:t>
      </w:r>
    </w:p>
    <w:p w14:paraId="66EBC045" w14:textId="7508D760" w:rsidR="007D19A6" w:rsidRDefault="007D19A6" w:rsidP="007D19A6">
      <w:pPr>
        <w:pStyle w:val="ListParagraph"/>
        <w:numPr>
          <w:ilvl w:val="1"/>
          <w:numId w:val="7"/>
        </w:numPr>
      </w:pPr>
      <w:r>
        <w:t>Aider mon enfant à mieux contrôler ses émotions</w:t>
      </w:r>
    </w:p>
    <w:p w14:paraId="54AC01B0" w14:textId="4316555A" w:rsidR="007D19A6" w:rsidRDefault="007D19A6" w:rsidP="007D19A6">
      <w:pPr>
        <w:pStyle w:val="ListParagraph"/>
        <w:numPr>
          <w:ilvl w:val="1"/>
          <w:numId w:val="7"/>
        </w:numPr>
      </w:pPr>
      <w:r>
        <w:t xml:space="preserve">Aider mon </w:t>
      </w:r>
      <w:r w:rsidRPr="003E7BEA">
        <w:t>enfant à prendre</w:t>
      </w:r>
      <w:r>
        <w:t xml:space="preserve"> de bonnes décisions</w:t>
      </w:r>
    </w:p>
    <w:p w14:paraId="12E56069" w14:textId="77777777" w:rsidR="00AC2FD5" w:rsidRDefault="00AC2FD5" w:rsidP="00AC2FD5">
      <w:pPr>
        <w:pStyle w:val="ListParagraph"/>
        <w:ind w:left="1440"/>
      </w:pPr>
    </w:p>
    <w:p w14:paraId="23593038" w14:textId="77777777" w:rsidR="00AC2FD5" w:rsidRDefault="00AC2FD5" w:rsidP="00AC2FD5">
      <w:pPr>
        <w:pStyle w:val="ListParagraph"/>
        <w:numPr>
          <w:ilvl w:val="0"/>
          <w:numId w:val="7"/>
        </w:numPr>
      </w:pPr>
      <w:r>
        <w:t>Avez-vous atteint votre objectif le plus important?</w:t>
      </w:r>
    </w:p>
    <w:p w14:paraId="2F9B9981" w14:textId="77777777" w:rsidR="00AC2FD5" w:rsidRDefault="00AC2FD5" w:rsidP="00AC2FD5">
      <w:pPr>
        <w:pStyle w:val="ListParagraph"/>
        <w:numPr>
          <w:ilvl w:val="1"/>
          <w:numId w:val="7"/>
        </w:numPr>
      </w:pPr>
      <w:r>
        <w:lastRenderedPageBreak/>
        <w:t>Pas du tout</w:t>
      </w:r>
    </w:p>
    <w:p w14:paraId="7F5CB670" w14:textId="77777777" w:rsidR="00AC2FD5" w:rsidRPr="00CD2A2B" w:rsidRDefault="00AC2FD5" w:rsidP="00AC2FD5">
      <w:pPr>
        <w:pStyle w:val="ListParagraph"/>
        <w:numPr>
          <w:ilvl w:val="1"/>
          <w:numId w:val="7"/>
        </w:numPr>
      </w:pPr>
      <w:r w:rsidRPr="00CD2A2B">
        <w:t>Un peu</w:t>
      </w:r>
    </w:p>
    <w:p w14:paraId="22CFD8F5" w14:textId="77777777" w:rsidR="00AC2FD5" w:rsidRPr="00CD2A2B" w:rsidRDefault="00AC2FD5" w:rsidP="00AC2FD5">
      <w:pPr>
        <w:pStyle w:val="ListParagraph"/>
        <w:numPr>
          <w:ilvl w:val="1"/>
          <w:numId w:val="7"/>
        </w:numPr>
      </w:pPr>
      <w:r w:rsidRPr="00CD2A2B">
        <w:t>Pas mal</w:t>
      </w:r>
    </w:p>
    <w:p w14:paraId="1AC2E2A2" w14:textId="77777777" w:rsidR="00AC2FD5" w:rsidRPr="00CD2A2B" w:rsidRDefault="00AC2FD5" w:rsidP="00AC2FD5">
      <w:pPr>
        <w:pStyle w:val="ListParagraph"/>
        <w:numPr>
          <w:ilvl w:val="1"/>
          <w:numId w:val="7"/>
        </w:numPr>
      </w:pPr>
      <w:r w:rsidRPr="00CD2A2B">
        <w:t>Absolument</w:t>
      </w:r>
    </w:p>
    <w:p w14:paraId="417D1A19" w14:textId="77777777" w:rsidR="00AC2FD5" w:rsidRDefault="00AC2FD5" w:rsidP="00AC2FD5">
      <w:pPr>
        <w:pStyle w:val="ListParagraph"/>
        <w:numPr>
          <w:ilvl w:val="1"/>
          <w:numId w:val="7"/>
        </w:numPr>
      </w:pPr>
      <w:r>
        <w:t>Pas de réponse</w:t>
      </w:r>
    </w:p>
    <w:p w14:paraId="47F7264D" w14:textId="77777777" w:rsidR="007D19A6" w:rsidRDefault="007D19A6" w:rsidP="00AC2FD5">
      <w:pPr>
        <w:pStyle w:val="ListParagraph"/>
      </w:pPr>
    </w:p>
    <w:p w14:paraId="327E8826" w14:textId="10E20518" w:rsidR="007D19A6" w:rsidRDefault="007D19A6" w:rsidP="00CE0FEE">
      <w:pPr>
        <w:pStyle w:val="Heading3"/>
      </w:pPr>
      <w:bookmarkStart w:id="10" w:name="_Toc177752332"/>
      <w:r>
        <w:t>Buts des alliés des jeunes</w:t>
      </w:r>
      <w:bookmarkEnd w:id="10"/>
    </w:p>
    <w:p w14:paraId="5FDC4F09" w14:textId="77777777" w:rsidR="00CE0FEE" w:rsidRPr="00CE0FEE" w:rsidRDefault="00CE0FEE" w:rsidP="00CE0FEE"/>
    <w:p w14:paraId="392C0DC5" w14:textId="2A4ABAEF" w:rsidR="007D19A6" w:rsidRDefault="007D19A6" w:rsidP="007D19A6">
      <w:pPr>
        <w:pStyle w:val="ListParagraph"/>
        <w:numPr>
          <w:ilvl w:val="0"/>
          <w:numId w:val="8"/>
        </w:numPr>
      </w:pPr>
      <w:r>
        <w:t>Réfléchissez aux objectifs que vous aimeriez atteindre avec le {{</w:t>
      </w:r>
      <w:proofErr w:type="spellStart"/>
      <w:r>
        <w:t>prog_name</w:t>
      </w:r>
      <w:proofErr w:type="spellEnd"/>
      <w:r>
        <w:t>}}. Lequel des éléments suivants est le plus important pour vous?</w:t>
      </w:r>
    </w:p>
    <w:p w14:paraId="56D5480E" w14:textId="4C13E374" w:rsidR="007D19A6" w:rsidRPr="00BE7F43" w:rsidRDefault="007D19A6" w:rsidP="007D19A6">
      <w:pPr>
        <w:pStyle w:val="ListParagraph"/>
        <w:numPr>
          <w:ilvl w:val="1"/>
          <w:numId w:val="8"/>
        </w:numPr>
      </w:pPr>
      <w:r>
        <w:t xml:space="preserve">Aider les enfants et/ou les jeunes à se sentir </w:t>
      </w:r>
      <w:r w:rsidRPr="00BE7F43">
        <w:t>bien dans leur peau</w:t>
      </w:r>
    </w:p>
    <w:p w14:paraId="3AE0641F" w14:textId="372A79BE" w:rsidR="007D19A6" w:rsidRPr="00BE7F43" w:rsidRDefault="007D19A6" w:rsidP="007D19A6">
      <w:pPr>
        <w:pStyle w:val="ListParagraph"/>
        <w:numPr>
          <w:ilvl w:val="1"/>
          <w:numId w:val="8"/>
        </w:numPr>
      </w:pPr>
      <w:r w:rsidRPr="00BE7F43">
        <w:t>Aider les enfants et/ou les jeunes à gérer les mauvaises choses dans la vie</w:t>
      </w:r>
    </w:p>
    <w:p w14:paraId="0E1BFA2F" w14:textId="485EE605" w:rsidR="007D19A6" w:rsidRPr="00BE7F43" w:rsidRDefault="007D19A6" w:rsidP="007D19A6">
      <w:pPr>
        <w:pStyle w:val="ListParagraph"/>
        <w:numPr>
          <w:ilvl w:val="1"/>
          <w:numId w:val="8"/>
        </w:numPr>
      </w:pPr>
      <w:r w:rsidRPr="00BE7F43">
        <w:t>Aider les enfants et/ou les jeunes à mieux s’exprimer</w:t>
      </w:r>
    </w:p>
    <w:p w14:paraId="6E991B29" w14:textId="3723B49B" w:rsidR="007D19A6" w:rsidRPr="00BE7F43" w:rsidRDefault="007D19A6" w:rsidP="007D19A6">
      <w:pPr>
        <w:pStyle w:val="ListParagraph"/>
        <w:numPr>
          <w:ilvl w:val="1"/>
          <w:numId w:val="8"/>
        </w:numPr>
      </w:pPr>
      <w:r w:rsidRPr="00BE7F43">
        <w:t>Aider les enfants et/ou les jeunes à éviter les problèmes</w:t>
      </w:r>
    </w:p>
    <w:p w14:paraId="418163AA" w14:textId="15EFCFA1" w:rsidR="007D19A6" w:rsidRPr="00BE7F43" w:rsidRDefault="007D19A6" w:rsidP="007D19A6">
      <w:pPr>
        <w:pStyle w:val="ListParagraph"/>
        <w:numPr>
          <w:ilvl w:val="1"/>
          <w:numId w:val="8"/>
        </w:numPr>
      </w:pPr>
      <w:r w:rsidRPr="00BE7F43">
        <w:t>Aider les enfants et/ou les jeunes à mieux contrôler leurs émotions</w:t>
      </w:r>
    </w:p>
    <w:p w14:paraId="26B5EFBF" w14:textId="1AA7EC5F" w:rsidR="007D19A6" w:rsidRDefault="007D19A6" w:rsidP="007D19A6">
      <w:pPr>
        <w:pStyle w:val="ListParagraph"/>
        <w:numPr>
          <w:ilvl w:val="1"/>
          <w:numId w:val="8"/>
        </w:numPr>
      </w:pPr>
      <w:r w:rsidRPr="00BE7F43">
        <w:t>Aider ma communauté à guérir ou à se libérer d’un traumatisme</w:t>
      </w:r>
    </w:p>
    <w:p w14:paraId="2E723F84" w14:textId="22D5C714" w:rsidR="007D19A6" w:rsidRDefault="007D19A6" w:rsidP="007D19A6">
      <w:pPr>
        <w:pStyle w:val="ListParagraph"/>
        <w:numPr>
          <w:ilvl w:val="1"/>
          <w:numId w:val="8"/>
        </w:numPr>
      </w:pPr>
      <w:r>
        <w:t xml:space="preserve">Aider les enfants ou les </w:t>
      </w:r>
      <w:r w:rsidRPr="003E7BEA">
        <w:t>jeunes à prendre de</w:t>
      </w:r>
      <w:r>
        <w:t xml:space="preserve"> bonnes décisions</w:t>
      </w:r>
    </w:p>
    <w:p w14:paraId="2BD6B74D" w14:textId="77777777" w:rsidR="00AC2FD5" w:rsidRDefault="00AC2FD5" w:rsidP="00AC2FD5">
      <w:pPr>
        <w:pStyle w:val="ListParagraph"/>
        <w:ind w:left="1440"/>
      </w:pPr>
    </w:p>
    <w:p w14:paraId="217C6A5A" w14:textId="77777777" w:rsidR="00AC2FD5" w:rsidRDefault="00AC2FD5" w:rsidP="00AC2FD5">
      <w:pPr>
        <w:pStyle w:val="ListParagraph"/>
        <w:numPr>
          <w:ilvl w:val="0"/>
          <w:numId w:val="8"/>
        </w:numPr>
      </w:pPr>
      <w:r>
        <w:t>Avez-vous atteint votre objectif le plus important?</w:t>
      </w:r>
    </w:p>
    <w:p w14:paraId="3D08B0D3" w14:textId="77777777" w:rsidR="00AC2FD5" w:rsidRDefault="00AC2FD5" w:rsidP="00AC2FD5">
      <w:pPr>
        <w:pStyle w:val="ListParagraph"/>
        <w:numPr>
          <w:ilvl w:val="1"/>
          <w:numId w:val="8"/>
        </w:numPr>
      </w:pPr>
      <w:r>
        <w:t>Pas du tout</w:t>
      </w:r>
    </w:p>
    <w:p w14:paraId="117455FD" w14:textId="77777777" w:rsidR="00AC2FD5" w:rsidRPr="00103CA0" w:rsidRDefault="00AC2FD5" w:rsidP="00AC2FD5">
      <w:pPr>
        <w:pStyle w:val="ListParagraph"/>
        <w:numPr>
          <w:ilvl w:val="1"/>
          <w:numId w:val="8"/>
        </w:numPr>
      </w:pPr>
      <w:r w:rsidRPr="00103CA0">
        <w:t>Un peu</w:t>
      </w:r>
    </w:p>
    <w:p w14:paraId="37137B64" w14:textId="77777777" w:rsidR="00AC2FD5" w:rsidRPr="00103CA0" w:rsidRDefault="00AC2FD5" w:rsidP="00AC2FD5">
      <w:pPr>
        <w:pStyle w:val="ListParagraph"/>
        <w:numPr>
          <w:ilvl w:val="1"/>
          <w:numId w:val="8"/>
        </w:numPr>
      </w:pPr>
      <w:r w:rsidRPr="00103CA0">
        <w:t>Pas mal</w:t>
      </w:r>
    </w:p>
    <w:p w14:paraId="017172D0" w14:textId="77777777" w:rsidR="00AC2FD5" w:rsidRPr="00103CA0" w:rsidRDefault="00AC2FD5" w:rsidP="00AC2FD5">
      <w:pPr>
        <w:pStyle w:val="ListParagraph"/>
        <w:numPr>
          <w:ilvl w:val="1"/>
          <w:numId w:val="8"/>
        </w:numPr>
      </w:pPr>
      <w:r w:rsidRPr="00103CA0">
        <w:t>Absolument</w:t>
      </w:r>
    </w:p>
    <w:p w14:paraId="784E53FA" w14:textId="77777777" w:rsidR="00AC2FD5" w:rsidRDefault="00AC2FD5" w:rsidP="00AC2FD5">
      <w:pPr>
        <w:pStyle w:val="ListParagraph"/>
        <w:numPr>
          <w:ilvl w:val="1"/>
          <w:numId w:val="8"/>
        </w:numPr>
      </w:pPr>
      <w:r>
        <w:t>Pas de réponse</w:t>
      </w:r>
    </w:p>
    <w:p w14:paraId="47534D4A" w14:textId="3B001639" w:rsidR="009905E7" w:rsidRDefault="009905E7" w:rsidP="009905E7">
      <w:pPr>
        <w:pStyle w:val="Heading4"/>
      </w:pPr>
      <w:r>
        <w:t>Recommandations sur la présentation des données :</w:t>
      </w:r>
    </w:p>
    <w:p w14:paraId="7D9E7371" w14:textId="2D2AFC16" w:rsidR="009905E7" w:rsidRPr="009905E7" w:rsidRDefault="0055463F" w:rsidP="009905E7">
      <w:r>
        <w:t>Pour chaque but, utilisez un graphique à barres groupées pour présenter le nombre et le pourcentage de participants qui le considéraient comme « le plus important » et qui ont indiqué avoir atteint ce but.</w:t>
      </w:r>
    </w:p>
    <w:p w14:paraId="7D863A6D" w14:textId="340F3AE6" w:rsidR="00AC2FD5" w:rsidRDefault="00AC2FD5" w:rsidP="008A1475">
      <w:pPr>
        <w:pStyle w:val="Heading2"/>
      </w:pPr>
      <w:bookmarkStart w:id="11" w:name="_Toc177752333"/>
      <w:r w:rsidRPr="002607E6">
        <w:t>Questions sur</w:t>
      </w:r>
      <w:r>
        <w:t xml:space="preserve"> l’impact des programmes</w:t>
      </w:r>
      <w:bookmarkEnd w:id="11"/>
    </w:p>
    <w:p w14:paraId="6CF975A2" w14:textId="2F165491" w:rsidR="00C27BD4" w:rsidRDefault="00254E68" w:rsidP="0089059F">
      <w:r>
        <w:t>Les impacts des programmes désignent les changements ou les bienfaits attribuables au programme, aux services ou aux activités d’un organis</w:t>
      </w:r>
      <w:r w:rsidR="006D6D56">
        <w:t>me</w:t>
      </w:r>
      <w:r>
        <w:t xml:space="preserve">, notamment l’amélioration des compétences, connaissances, attitudes ou comportements des participants. La collecte de données sur ces impacts vous aide à évaluer l’efficacité de vos programmes, à prendre des décisions éclairées et à démontrer vos résultats aux bailleurs de fonds et aux communautés que vous servez. </w:t>
      </w:r>
    </w:p>
    <w:p w14:paraId="7CABC8D2" w14:textId="7A2C52BC" w:rsidR="0089059F" w:rsidRDefault="00590F79" w:rsidP="0089059F">
      <w:r>
        <w:t>Un ensemble de questions simples et d’échelles de pointage peut servir à évaluer les impacts d’un programme. Les questions peuvent demander aux participants d’indiquer dans quelle mesure ils sont d’accord avec les énoncés sur les changements qu’ils ont constatés. Cela vous permettra de quantifier les réponses et de suivre l’évolution des changements.</w:t>
      </w:r>
    </w:p>
    <w:p w14:paraId="16647C26" w14:textId="03EC5236" w:rsidR="003175D4" w:rsidRDefault="00481F6A" w:rsidP="000E5CB0">
      <w:pPr>
        <w:pStyle w:val="Heading3"/>
      </w:pPr>
      <w:bookmarkStart w:id="12" w:name="_Toc177752334"/>
      <w:r>
        <w:lastRenderedPageBreak/>
        <w:t>Croissance personnelle des participants</w:t>
      </w:r>
      <w:bookmarkEnd w:id="12"/>
      <w:r>
        <w:t xml:space="preserve"> </w:t>
      </w:r>
    </w:p>
    <w:p w14:paraId="3DF18E7D" w14:textId="1C1AA62E" w:rsidR="0033005A" w:rsidRDefault="0033005A" w:rsidP="0089059F">
      <w:pPr>
        <w:rPr>
          <w:i/>
          <w:iCs/>
        </w:rPr>
      </w:pPr>
      <w:r>
        <w:t>Les questions suivantes s’appliquent à une variété de programmes différents. Vous pouvez décider d’utiliser toutes les questions ou de choisir celles qui correspondent à votre programme.</w:t>
      </w:r>
      <w:r>
        <w:rPr>
          <w:i/>
        </w:rPr>
        <w:t xml:space="preserve"> </w:t>
      </w:r>
    </w:p>
    <w:p w14:paraId="7264A3C9" w14:textId="38FC0D38" w:rsidR="00524461" w:rsidRPr="00524461" w:rsidRDefault="00524461" w:rsidP="0089059F">
      <w:pPr>
        <w:rPr>
          <w:b/>
          <w:bCs/>
        </w:rPr>
      </w:pPr>
      <w:r>
        <w:rPr>
          <w:b/>
        </w:rPr>
        <w:t>Sondage sur la croissance personnelle des participants</w:t>
      </w:r>
    </w:p>
    <w:p w14:paraId="40480D45" w14:textId="782CA740" w:rsidR="00AC2FD5" w:rsidRDefault="00AC2FD5">
      <w:r>
        <w:t xml:space="preserve">Nous aimerions comprendre les répercussions </w:t>
      </w:r>
      <w:r w:rsidRPr="000C2ADF">
        <w:t>du/de</w:t>
      </w:r>
      <w:r>
        <w:t xml:space="preserve"> {{</w:t>
      </w:r>
      <w:proofErr w:type="spellStart"/>
      <w:r>
        <w:t>prog_name</w:t>
      </w:r>
      <w:proofErr w:type="spellEnd"/>
      <w:r>
        <w:t>}} sur les participants. Dans quelle mesure les affirmations suivantes sont-elles vraies pour vous?</w:t>
      </w:r>
    </w:p>
    <w:p w14:paraId="1016A156" w14:textId="3A399096" w:rsidR="00AC2FD5" w:rsidRDefault="00AC2FD5" w:rsidP="00AC2FD5">
      <w:pPr>
        <w:pStyle w:val="ListParagraph"/>
        <w:numPr>
          <w:ilvl w:val="0"/>
          <w:numId w:val="9"/>
        </w:numPr>
      </w:pPr>
      <w:r>
        <w:t>J’ai appris des choses nouvelles et intéressantes</w:t>
      </w:r>
    </w:p>
    <w:p w14:paraId="4A3ABD49" w14:textId="4B974C6F" w:rsidR="00AC2FD5" w:rsidRDefault="00AC2FD5" w:rsidP="00AC2FD5">
      <w:pPr>
        <w:pStyle w:val="ListParagraph"/>
        <w:numPr>
          <w:ilvl w:val="1"/>
          <w:numId w:val="9"/>
        </w:numPr>
      </w:pPr>
      <w:r>
        <w:t>Très vrai pour moi</w:t>
      </w:r>
    </w:p>
    <w:p w14:paraId="1922D1E3" w14:textId="2D021901" w:rsidR="00AC2FD5" w:rsidRDefault="00AC2FD5" w:rsidP="00AC2FD5">
      <w:pPr>
        <w:pStyle w:val="ListParagraph"/>
        <w:numPr>
          <w:ilvl w:val="1"/>
          <w:numId w:val="9"/>
        </w:numPr>
      </w:pPr>
      <w:r>
        <w:t>Un peu vrai pour moi</w:t>
      </w:r>
    </w:p>
    <w:p w14:paraId="65A64C0C" w14:textId="21519FFD" w:rsidR="00AC2FD5" w:rsidRDefault="00AC2FD5" w:rsidP="00AC2FD5">
      <w:pPr>
        <w:pStyle w:val="ListParagraph"/>
        <w:numPr>
          <w:ilvl w:val="1"/>
          <w:numId w:val="9"/>
        </w:numPr>
      </w:pPr>
      <w:r>
        <w:t>Pas vrai pour moi</w:t>
      </w:r>
    </w:p>
    <w:p w14:paraId="0C56C6DD" w14:textId="0E36077F" w:rsidR="00AC2FD5" w:rsidRDefault="00AC2FD5" w:rsidP="00AC2FD5">
      <w:pPr>
        <w:pStyle w:val="ListParagraph"/>
        <w:numPr>
          <w:ilvl w:val="1"/>
          <w:numId w:val="9"/>
        </w:numPr>
      </w:pPr>
      <w:r>
        <w:t>Sans réponse</w:t>
      </w:r>
    </w:p>
    <w:p w14:paraId="7211CF0A" w14:textId="74EA7E0E" w:rsidR="00AC2FD5" w:rsidRDefault="00AC2FD5" w:rsidP="00AC2FD5">
      <w:pPr>
        <w:pStyle w:val="ListParagraph"/>
        <w:numPr>
          <w:ilvl w:val="0"/>
          <w:numId w:val="9"/>
        </w:numPr>
      </w:pPr>
      <w:r>
        <w:t>Je vois le monde différemment.</w:t>
      </w:r>
    </w:p>
    <w:p w14:paraId="31C27687" w14:textId="77777777" w:rsidR="00AC2FD5" w:rsidRDefault="00AC2FD5" w:rsidP="00AC2FD5">
      <w:pPr>
        <w:pStyle w:val="ListParagraph"/>
        <w:numPr>
          <w:ilvl w:val="1"/>
          <w:numId w:val="9"/>
        </w:numPr>
      </w:pPr>
      <w:r>
        <w:t>Très vrai pour moi</w:t>
      </w:r>
    </w:p>
    <w:p w14:paraId="0C49F489" w14:textId="77777777" w:rsidR="00AC2FD5" w:rsidRDefault="00AC2FD5" w:rsidP="00AC2FD5">
      <w:pPr>
        <w:pStyle w:val="ListParagraph"/>
        <w:numPr>
          <w:ilvl w:val="1"/>
          <w:numId w:val="9"/>
        </w:numPr>
      </w:pPr>
      <w:r>
        <w:t>Un peu vrai pour moi</w:t>
      </w:r>
    </w:p>
    <w:p w14:paraId="0C36D6EF" w14:textId="77777777" w:rsidR="00AC2FD5" w:rsidRDefault="00AC2FD5" w:rsidP="00AC2FD5">
      <w:pPr>
        <w:pStyle w:val="ListParagraph"/>
        <w:numPr>
          <w:ilvl w:val="1"/>
          <w:numId w:val="9"/>
        </w:numPr>
      </w:pPr>
      <w:r>
        <w:t>Pas vrai pour moi</w:t>
      </w:r>
    </w:p>
    <w:p w14:paraId="2EE033EA" w14:textId="77777777" w:rsidR="00AC2FD5" w:rsidRDefault="00AC2FD5" w:rsidP="00AC2FD5">
      <w:pPr>
        <w:pStyle w:val="ListParagraph"/>
        <w:numPr>
          <w:ilvl w:val="1"/>
          <w:numId w:val="9"/>
        </w:numPr>
      </w:pPr>
      <w:r>
        <w:t>Sans réponse</w:t>
      </w:r>
    </w:p>
    <w:p w14:paraId="49392EBA" w14:textId="4F26DAFD" w:rsidR="00AC2FD5" w:rsidRDefault="00AC2FD5" w:rsidP="00AC2FD5">
      <w:pPr>
        <w:pStyle w:val="ListParagraph"/>
        <w:numPr>
          <w:ilvl w:val="0"/>
          <w:numId w:val="9"/>
        </w:numPr>
      </w:pPr>
      <w:r>
        <w:t>J’ai acquis de nouvelles compétences ou amélioré des compétences que j’avais déjà.</w:t>
      </w:r>
    </w:p>
    <w:p w14:paraId="24BD49E2" w14:textId="77777777" w:rsidR="00AC2FD5" w:rsidRDefault="00AC2FD5" w:rsidP="00AC2FD5">
      <w:pPr>
        <w:pStyle w:val="ListParagraph"/>
        <w:numPr>
          <w:ilvl w:val="1"/>
          <w:numId w:val="9"/>
        </w:numPr>
      </w:pPr>
      <w:r>
        <w:t>Très vrai pour moi</w:t>
      </w:r>
    </w:p>
    <w:p w14:paraId="0CC83288" w14:textId="77777777" w:rsidR="00AC2FD5" w:rsidRDefault="00AC2FD5" w:rsidP="00AC2FD5">
      <w:pPr>
        <w:pStyle w:val="ListParagraph"/>
        <w:numPr>
          <w:ilvl w:val="1"/>
          <w:numId w:val="9"/>
        </w:numPr>
      </w:pPr>
      <w:r>
        <w:t>Un peu vrai pour moi</w:t>
      </w:r>
    </w:p>
    <w:p w14:paraId="77474433" w14:textId="77777777" w:rsidR="00AC2FD5" w:rsidRDefault="00AC2FD5" w:rsidP="00AC2FD5">
      <w:pPr>
        <w:pStyle w:val="ListParagraph"/>
        <w:numPr>
          <w:ilvl w:val="1"/>
          <w:numId w:val="9"/>
        </w:numPr>
      </w:pPr>
      <w:r>
        <w:t>Pas vrai pour moi</w:t>
      </w:r>
    </w:p>
    <w:p w14:paraId="04104C98" w14:textId="77777777" w:rsidR="00AC2FD5" w:rsidRDefault="00AC2FD5" w:rsidP="00AC2FD5">
      <w:pPr>
        <w:pStyle w:val="ListParagraph"/>
        <w:numPr>
          <w:ilvl w:val="1"/>
          <w:numId w:val="9"/>
        </w:numPr>
      </w:pPr>
      <w:r>
        <w:t>Sans réponse</w:t>
      </w:r>
    </w:p>
    <w:p w14:paraId="02557D87" w14:textId="4A42EA20" w:rsidR="00AC2FD5" w:rsidRDefault="00AC2FD5" w:rsidP="00AC2FD5">
      <w:pPr>
        <w:pStyle w:val="ListParagraph"/>
        <w:numPr>
          <w:ilvl w:val="0"/>
          <w:numId w:val="9"/>
        </w:numPr>
      </w:pPr>
      <w:r>
        <w:t>J’ai plus confiance en mes capacités.</w:t>
      </w:r>
    </w:p>
    <w:p w14:paraId="0C545C24" w14:textId="77777777" w:rsidR="00AC2FD5" w:rsidRDefault="00AC2FD5" w:rsidP="00AC2FD5">
      <w:pPr>
        <w:pStyle w:val="ListParagraph"/>
        <w:numPr>
          <w:ilvl w:val="1"/>
          <w:numId w:val="9"/>
        </w:numPr>
      </w:pPr>
      <w:r>
        <w:t>Très vrai pour moi</w:t>
      </w:r>
    </w:p>
    <w:p w14:paraId="1B5F9BC9" w14:textId="77777777" w:rsidR="00AC2FD5" w:rsidRDefault="00AC2FD5" w:rsidP="00AC2FD5">
      <w:pPr>
        <w:pStyle w:val="ListParagraph"/>
        <w:numPr>
          <w:ilvl w:val="1"/>
          <w:numId w:val="9"/>
        </w:numPr>
      </w:pPr>
      <w:r>
        <w:t>Un peu vrai pour moi</w:t>
      </w:r>
    </w:p>
    <w:p w14:paraId="3DE8252B" w14:textId="77777777" w:rsidR="00AC2FD5" w:rsidRDefault="00AC2FD5" w:rsidP="00AC2FD5">
      <w:pPr>
        <w:pStyle w:val="ListParagraph"/>
        <w:numPr>
          <w:ilvl w:val="1"/>
          <w:numId w:val="9"/>
        </w:numPr>
      </w:pPr>
      <w:r>
        <w:t>Pas vrai pour moi</w:t>
      </w:r>
    </w:p>
    <w:p w14:paraId="0DE6B07A" w14:textId="77777777" w:rsidR="00AC2FD5" w:rsidRDefault="00AC2FD5" w:rsidP="00AC2FD5">
      <w:pPr>
        <w:pStyle w:val="ListParagraph"/>
        <w:numPr>
          <w:ilvl w:val="1"/>
          <w:numId w:val="9"/>
        </w:numPr>
      </w:pPr>
      <w:r>
        <w:t>Sans réponse</w:t>
      </w:r>
    </w:p>
    <w:p w14:paraId="5B5CA5E0" w14:textId="5849348E" w:rsidR="00AC2FD5" w:rsidRDefault="00AC2FD5" w:rsidP="00AC2FD5">
      <w:pPr>
        <w:pStyle w:val="ListParagraph"/>
        <w:numPr>
          <w:ilvl w:val="0"/>
          <w:numId w:val="9"/>
        </w:numPr>
      </w:pPr>
      <w:r>
        <w:t xml:space="preserve">Je me sens </w:t>
      </w:r>
      <w:r w:rsidRPr="003A0E9A">
        <w:t>inspiré à créer</w:t>
      </w:r>
      <w:r>
        <w:t xml:space="preserve"> quelque chose.</w:t>
      </w:r>
    </w:p>
    <w:p w14:paraId="3CC74BDC" w14:textId="77777777" w:rsidR="008A1475" w:rsidRDefault="008A1475" w:rsidP="008A1475">
      <w:pPr>
        <w:pStyle w:val="ListParagraph"/>
        <w:numPr>
          <w:ilvl w:val="1"/>
          <w:numId w:val="9"/>
        </w:numPr>
      </w:pPr>
      <w:r>
        <w:t>Très vrai pour moi</w:t>
      </w:r>
    </w:p>
    <w:p w14:paraId="44B6164E" w14:textId="77777777" w:rsidR="008A1475" w:rsidRDefault="008A1475" w:rsidP="008A1475">
      <w:pPr>
        <w:pStyle w:val="ListParagraph"/>
        <w:numPr>
          <w:ilvl w:val="1"/>
          <w:numId w:val="9"/>
        </w:numPr>
      </w:pPr>
      <w:r>
        <w:t>Un peu vrai pour moi</w:t>
      </w:r>
    </w:p>
    <w:p w14:paraId="188290F2" w14:textId="77777777" w:rsidR="008A1475" w:rsidRDefault="008A1475" w:rsidP="008A1475">
      <w:pPr>
        <w:pStyle w:val="ListParagraph"/>
        <w:numPr>
          <w:ilvl w:val="1"/>
          <w:numId w:val="9"/>
        </w:numPr>
      </w:pPr>
      <w:r>
        <w:t>Pas vrai pour moi</w:t>
      </w:r>
    </w:p>
    <w:p w14:paraId="63FF48E3" w14:textId="77777777" w:rsidR="008A1475" w:rsidRDefault="008A1475" w:rsidP="008A1475">
      <w:pPr>
        <w:pStyle w:val="ListParagraph"/>
        <w:numPr>
          <w:ilvl w:val="1"/>
          <w:numId w:val="9"/>
        </w:numPr>
      </w:pPr>
      <w:r>
        <w:t>Sans réponse</w:t>
      </w:r>
    </w:p>
    <w:p w14:paraId="343DAA9E" w14:textId="493A22C6" w:rsidR="008A1475" w:rsidRDefault="008A1475" w:rsidP="00AC2FD5">
      <w:pPr>
        <w:pStyle w:val="ListParagraph"/>
        <w:numPr>
          <w:ilvl w:val="0"/>
          <w:numId w:val="9"/>
        </w:numPr>
      </w:pPr>
      <w:r>
        <w:t xml:space="preserve">Je me sens inspiré </w:t>
      </w:r>
      <w:r w:rsidRPr="00D6630B">
        <w:t xml:space="preserve">à </w:t>
      </w:r>
      <w:r>
        <w:t>prendre des mesures.</w:t>
      </w:r>
    </w:p>
    <w:p w14:paraId="142B3B20" w14:textId="77777777" w:rsidR="008A1475" w:rsidRDefault="008A1475" w:rsidP="008A1475">
      <w:pPr>
        <w:pStyle w:val="ListParagraph"/>
        <w:numPr>
          <w:ilvl w:val="1"/>
          <w:numId w:val="9"/>
        </w:numPr>
      </w:pPr>
      <w:r>
        <w:t>Très vrai pour moi</w:t>
      </w:r>
    </w:p>
    <w:p w14:paraId="5987F72A" w14:textId="77777777" w:rsidR="008A1475" w:rsidRDefault="008A1475" w:rsidP="008A1475">
      <w:pPr>
        <w:pStyle w:val="ListParagraph"/>
        <w:numPr>
          <w:ilvl w:val="1"/>
          <w:numId w:val="9"/>
        </w:numPr>
      </w:pPr>
      <w:r>
        <w:t>Un peu vrai pour moi</w:t>
      </w:r>
    </w:p>
    <w:p w14:paraId="5021FD78" w14:textId="77777777" w:rsidR="008A1475" w:rsidRDefault="008A1475" w:rsidP="008A1475">
      <w:pPr>
        <w:pStyle w:val="ListParagraph"/>
        <w:numPr>
          <w:ilvl w:val="1"/>
          <w:numId w:val="9"/>
        </w:numPr>
      </w:pPr>
      <w:r>
        <w:t>Pas vrai pour moi</w:t>
      </w:r>
    </w:p>
    <w:p w14:paraId="29419D4C" w14:textId="7C4F996B" w:rsidR="00AB3C6F" w:rsidRDefault="008A1475" w:rsidP="00FC2813">
      <w:pPr>
        <w:pStyle w:val="ListParagraph"/>
        <w:numPr>
          <w:ilvl w:val="1"/>
          <w:numId w:val="9"/>
        </w:numPr>
      </w:pPr>
      <w:r>
        <w:t>Sans réponse</w:t>
      </w:r>
    </w:p>
    <w:p w14:paraId="7DE3E243" w14:textId="02EB2533" w:rsidR="00CB2BC6" w:rsidRDefault="00CB2BC6" w:rsidP="00CB2BC6">
      <w:pPr>
        <w:pStyle w:val="Heading4"/>
      </w:pPr>
      <w:r>
        <w:t>Recommandations sur la présentation des données :</w:t>
      </w:r>
    </w:p>
    <w:p w14:paraId="76F07758" w14:textId="226008AA" w:rsidR="00CB2BC6" w:rsidRPr="00CB2BC6" w:rsidRDefault="006D260A" w:rsidP="00CB2BC6">
      <w:r>
        <w:t>Faites un rapport séparé sur chacun de ces buts en vous servant d’un graphique à colonnes empilées pour montrer le pourcentage de réponses dans chacune des trois catégories.</w:t>
      </w:r>
    </w:p>
    <w:p w14:paraId="29351C12" w14:textId="7952F091" w:rsidR="008A1475" w:rsidRDefault="008A1475" w:rsidP="000E5CB0">
      <w:pPr>
        <w:pStyle w:val="Heading3"/>
      </w:pPr>
      <w:bookmarkStart w:id="13" w:name="_Toc177752335"/>
      <w:r>
        <w:t>Sentiment d’appartenance</w:t>
      </w:r>
      <w:bookmarkEnd w:id="13"/>
    </w:p>
    <w:p w14:paraId="36FE2CE4" w14:textId="6E835137" w:rsidR="00EF2818" w:rsidRDefault="0088303E" w:rsidP="0088303E">
      <w:r>
        <w:t xml:space="preserve">Le sentiment d’appartenance à une communauté – qu’il s’agisse d’un quartier, d’un groupe culturel ou identitaire ou d’un autre regroupement – constitue un aspect important du bien-être qui </w:t>
      </w:r>
      <w:r>
        <w:lastRenderedPageBreak/>
        <w:t xml:space="preserve">fait partie de nombreux programmes et peut s’appliquer dans une vaste mesure à l’objectif d’un programme. </w:t>
      </w:r>
    </w:p>
    <w:p w14:paraId="6C413F87" w14:textId="77777777" w:rsidR="00D100BA" w:rsidRDefault="00D100BA" w:rsidP="00D100BA">
      <w:pPr>
        <w:ind w:left="44"/>
      </w:pPr>
      <w:r>
        <w:t>Pour les programmes de longue durée, vous pouvez utiliser soit :</w:t>
      </w:r>
    </w:p>
    <w:p w14:paraId="38975D9F" w14:textId="54903386" w:rsidR="003208B3" w:rsidRDefault="003D63E4" w:rsidP="00D100BA">
      <w:pPr>
        <w:pStyle w:val="ListParagraph"/>
        <w:numPr>
          <w:ilvl w:val="0"/>
          <w:numId w:val="21"/>
        </w:numPr>
      </w:pPr>
      <w:proofErr w:type="gramStart"/>
      <w:r>
        <w:t>une</w:t>
      </w:r>
      <w:proofErr w:type="gramEnd"/>
      <w:r>
        <w:t xml:space="preserve"> méthode avant-après, qui consiste à poser la même question au début et à la fin du programme pour repérer toute modification du sentiment d’appartenance (Q1);</w:t>
      </w:r>
    </w:p>
    <w:p w14:paraId="6AD4D369" w14:textId="52D83A00" w:rsidR="0088303E" w:rsidRDefault="00A44997" w:rsidP="003208B3">
      <w:pPr>
        <w:pStyle w:val="ListParagraph"/>
        <w:numPr>
          <w:ilvl w:val="0"/>
          <w:numId w:val="21"/>
        </w:numPr>
      </w:pPr>
      <w:proofErr w:type="gramStart"/>
      <w:r>
        <w:t>une</w:t>
      </w:r>
      <w:proofErr w:type="gramEnd"/>
      <w:r>
        <w:t xml:space="preserve"> approche rétrospective, qui consiste à poser la question uniquement à la fin du programme (Q2 et Q3).</w:t>
      </w:r>
    </w:p>
    <w:p w14:paraId="73AA5590" w14:textId="241DDF6E" w:rsidR="00D100BA" w:rsidRDefault="00D100BA" w:rsidP="00D100BA">
      <w:pPr>
        <w:ind w:left="44"/>
      </w:pPr>
      <w:r>
        <w:t xml:space="preserve">Dans le cas d’un programme de style porte ouverte, posez tout simplement la Q1. </w:t>
      </w:r>
    </w:p>
    <w:p w14:paraId="141BCA9D" w14:textId="4B9965B0" w:rsidR="00504BF2" w:rsidRPr="00524461" w:rsidRDefault="00504BF2" w:rsidP="00524461">
      <w:pPr>
        <w:rPr>
          <w:b/>
          <w:bCs/>
        </w:rPr>
      </w:pPr>
      <w:r>
        <w:rPr>
          <w:b/>
        </w:rPr>
        <w:t>Sondage sur le sentiment d’appartenance</w:t>
      </w:r>
    </w:p>
    <w:p w14:paraId="4704AC11" w14:textId="3ADCFCAC" w:rsidR="00FC2813" w:rsidRDefault="00E27657" w:rsidP="00E27657">
      <w:pPr>
        <w:pStyle w:val="ListParagraph"/>
        <w:numPr>
          <w:ilvl w:val="0"/>
          <w:numId w:val="16"/>
        </w:numPr>
      </w:pPr>
      <w:r>
        <w:t>Comment décririez-vous votre sentiment d’appartenance à votre communauté locale? Diriez-vous qu’il est...? :</w:t>
      </w:r>
    </w:p>
    <w:p w14:paraId="7060AC4D" w14:textId="78978DBE" w:rsidR="00E27657" w:rsidRDefault="00E27657" w:rsidP="00E27657">
      <w:pPr>
        <w:pStyle w:val="ListParagraph"/>
        <w:numPr>
          <w:ilvl w:val="1"/>
          <w:numId w:val="16"/>
        </w:numPr>
      </w:pPr>
      <w:r>
        <w:t>Très fort</w:t>
      </w:r>
    </w:p>
    <w:p w14:paraId="656CD5D0" w14:textId="3FD60C00" w:rsidR="00E27657" w:rsidRDefault="00E27657" w:rsidP="00E27657">
      <w:pPr>
        <w:pStyle w:val="ListParagraph"/>
        <w:numPr>
          <w:ilvl w:val="1"/>
          <w:numId w:val="16"/>
        </w:numPr>
      </w:pPr>
      <w:r>
        <w:t>Plutôt fort</w:t>
      </w:r>
    </w:p>
    <w:p w14:paraId="6E4A49AF" w14:textId="0BD28EAF" w:rsidR="00E27657" w:rsidRDefault="00E27657" w:rsidP="00E27657">
      <w:pPr>
        <w:pStyle w:val="ListParagraph"/>
        <w:numPr>
          <w:ilvl w:val="1"/>
          <w:numId w:val="16"/>
        </w:numPr>
      </w:pPr>
      <w:r>
        <w:t>Plutôt faible</w:t>
      </w:r>
    </w:p>
    <w:p w14:paraId="6F7699A3" w14:textId="622DE482" w:rsidR="00E27657" w:rsidRDefault="00E27657" w:rsidP="00E27657">
      <w:pPr>
        <w:pStyle w:val="ListParagraph"/>
        <w:numPr>
          <w:ilvl w:val="1"/>
          <w:numId w:val="16"/>
        </w:numPr>
      </w:pPr>
      <w:r>
        <w:t>Très faible</w:t>
      </w:r>
    </w:p>
    <w:p w14:paraId="78FA9AEC" w14:textId="2C29FEE4" w:rsidR="008A78A5" w:rsidRDefault="00E27657" w:rsidP="008A78A5">
      <w:pPr>
        <w:pStyle w:val="ListParagraph"/>
        <w:numPr>
          <w:ilvl w:val="0"/>
          <w:numId w:val="16"/>
        </w:numPr>
      </w:pPr>
      <w:r>
        <w:t>Pensez à ce que vous avez ressenti lorsque vous étiez avec nous pour la première fois. Comment décririez-vous votre sentiment d’appartenance à votre communauté locale? Diriez-</w:t>
      </w:r>
      <w:r w:rsidRPr="00B36443">
        <w:t>vous qu’il était… :</w:t>
      </w:r>
    </w:p>
    <w:p w14:paraId="3C746213" w14:textId="77777777" w:rsidR="008A78A5" w:rsidRDefault="008A78A5" w:rsidP="008A78A5">
      <w:pPr>
        <w:pStyle w:val="ListParagraph"/>
        <w:numPr>
          <w:ilvl w:val="1"/>
          <w:numId w:val="16"/>
        </w:numPr>
      </w:pPr>
      <w:r>
        <w:t>Très fort</w:t>
      </w:r>
    </w:p>
    <w:p w14:paraId="57E3354A" w14:textId="77777777" w:rsidR="008A78A5" w:rsidRDefault="008A78A5" w:rsidP="008A78A5">
      <w:pPr>
        <w:pStyle w:val="ListParagraph"/>
        <w:numPr>
          <w:ilvl w:val="1"/>
          <w:numId w:val="16"/>
        </w:numPr>
      </w:pPr>
      <w:r>
        <w:t>Plutôt fort</w:t>
      </w:r>
    </w:p>
    <w:p w14:paraId="42802F2D" w14:textId="77777777" w:rsidR="008A78A5" w:rsidRDefault="008A78A5" w:rsidP="008A78A5">
      <w:pPr>
        <w:pStyle w:val="ListParagraph"/>
        <w:numPr>
          <w:ilvl w:val="1"/>
          <w:numId w:val="16"/>
        </w:numPr>
      </w:pPr>
      <w:r>
        <w:t>Plutôt faible</w:t>
      </w:r>
    </w:p>
    <w:p w14:paraId="4A9E9C47" w14:textId="77777777" w:rsidR="008A78A5" w:rsidRDefault="008A78A5" w:rsidP="008A78A5">
      <w:pPr>
        <w:pStyle w:val="ListParagraph"/>
        <w:numPr>
          <w:ilvl w:val="1"/>
          <w:numId w:val="16"/>
        </w:numPr>
      </w:pPr>
      <w:r>
        <w:t>Très faible</w:t>
      </w:r>
    </w:p>
    <w:p w14:paraId="56A878C2" w14:textId="4479B53F" w:rsidR="00E27657" w:rsidRDefault="001873F9" w:rsidP="00E27657">
      <w:pPr>
        <w:pStyle w:val="ListParagraph"/>
        <w:numPr>
          <w:ilvl w:val="0"/>
          <w:numId w:val="16"/>
        </w:numPr>
      </w:pPr>
      <w:r>
        <w:t>Comment décririez-vous votre sentiment d’appartenance à votre communauté locale? Diriez-vous qu’il est...? :</w:t>
      </w:r>
    </w:p>
    <w:p w14:paraId="7581B481" w14:textId="77777777" w:rsidR="00DE67A0" w:rsidRDefault="00DE67A0" w:rsidP="00DE67A0">
      <w:pPr>
        <w:pStyle w:val="ListParagraph"/>
        <w:numPr>
          <w:ilvl w:val="1"/>
          <w:numId w:val="16"/>
        </w:numPr>
      </w:pPr>
      <w:r>
        <w:t>Très fort</w:t>
      </w:r>
    </w:p>
    <w:p w14:paraId="0BF69DB8" w14:textId="77777777" w:rsidR="00DE67A0" w:rsidRDefault="00DE67A0" w:rsidP="00DE67A0">
      <w:pPr>
        <w:pStyle w:val="ListParagraph"/>
        <w:numPr>
          <w:ilvl w:val="1"/>
          <w:numId w:val="16"/>
        </w:numPr>
      </w:pPr>
      <w:r>
        <w:t>Plutôt fort</w:t>
      </w:r>
    </w:p>
    <w:p w14:paraId="0F0D6234" w14:textId="77777777" w:rsidR="00DE67A0" w:rsidRDefault="00DE67A0" w:rsidP="00DE67A0">
      <w:pPr>
        <w:pStyle w:val="ListParagraph"/>
        <w:numPr>
          <w:ilvl w:val="1"/>
          <w:numId w:val="16"/>
        </w:numPr>
      </w:pPr>
      <w:r>
        <w:t>Plutôt faible</w:t>
      </w:r>
    </w:p>
    <w:p w14:paraId="0F7D2DE0" w14:textId="77777777" w:rsidR="00DE67A0" w:rsidRDefault="00DE67A0" w:rsidP="00DE67A0">
      <w:pPr>
        <w:pStyle w:val="ListParagraph"/>
        <w:numPr>
          <w:ilvl w:val="1"/>
          <w:numId w:val="16"/>
        </w:numPr>
      </w:pPr>
      <w:r>
        <w:t>Très faible</w:t>
      </w:r>
    </w:p>
    <w:p w14:paraId="69F4F5AC" w14:textId="10C82CF6" w:rsidR="00DE67A0" w:rsidRDefault="0088303E" w:rsidP="00524461">
      <w:pPr>
        <w:pStyle w:val="Heading4"/>
      </w:pPr>
      <w:r>
        <w:t>Recommandations sur la présentation des données :</w:t>
      </w:r>
    </w:p>
    <w:p w14:paraId="23D5ADE1" w14:textId="4896D764" w:rsidR="00214796" w:rsidRDefault="004F20AD" w:rsidP="0088303E">
      <w:r>
        <w:t>Regroupez les données dans deux catégories : sentiment d’appartenance fort et plutôt fort; sentiment d’appartenance faible et plutôt faible. Servez-vous d’un graphique à colonnes empilées pour montrer le pourcentage de réponses dans chacune des catégories. Si vous utilisez un modèle avant-après ou l’approche rétrospective, utilisez deux graphiques à colonnes empilées pour présenter les changements chez les personnes ayant dit avoir un sentiment d’appartenance fort ou plutôt fort.</w:t>
      </w:r>
    </w:p>
    <w:p w14:paraId="40CDA1EB" w14:textId="3ECF941B" w:rsidR="00D50FB0" w:rsidRDefault="00D50FB0" w:rsidP="00A02149">
      <w:pPr>
        <w:pStyle w:val="Heading3"/>
      </w:pPr>
      <w:bookmarkStart w:id="14" w:name="_Toc177752336"/>
      <w:r>
        <w:t>Besoins essentiels – Enfants et jeunes</w:t>
      </w:r>
      <w:bookmarkEnd w:id="14"/>
    </w:p>
    <w:p w14:paraId="3C84ECE3" w14:textId="0290CC1A" w:rsidR="00D477E5" w:rsidRDefault="00296824" w:rsidP="00D477E5">
      <w:r>
        <w:t xml:space="preserve">L’Échelle de satisfaction des besoins intrinsèques des enfants est couramment utilisée pour élaborer les activités de promotion de la santé mentale et du bien-être. Elle comporte trois sous-échelles : l'autodétermination, l'autonomie et l’appartenance sociale. Nous recommandons de déterminer lequel ou lesquels de ces concepts correspondent le mieux aux buts de votre programme et de recueillir des données concernant uniquement un ou deux de ces buts pour </w:t>
      </w:r>
      <w:r>
        <w:lastRenderedPageBreak/>
        <w:t xml:space="preserve">élaborer un sondage le plus bref possible. Si vous recueillez des données concernant plusieurs buts, nous suggérons d’alterner les questions en fonction des différents buts. </w:t>
      </w:r>
    </w:p>
    <w:p w14:paraId="6EA02152" w14:textId="5AC60F29" w:rsidR="00824ADC" w:rsidRPr="00524461" w:rsidRDefault="00824ADC" w:rsidP="00524461">
      <w:pPr>
        <w:rPr>
          <w:b/>
          <w:bCs/>
        </w:rPr>
      </w:pPr>
      <w:r>
        <w:rPr>
          <w:b/>
        </w:rPr>
        <w:t xml:space="preserve">Sondage sur les besoins intrinsèques des enfants </w:t>
      </w:r>
    </w:p>
    <w:p w14:paraId="4182F0AD" w14:textId="3F2EC520" w:rsidR="00087C15" w:rsidRDefault="00087C15">
      <w:r>
        <w:t>[</w:t>
      </w:r>
      <w:proofErr w:type="gramStart"/>
      <w:r>
        <w:t>préambule</w:t>
      </w:r>
      <w:proofErr w:type="gramEnd"/>
      <w:r>
        <w:t>]</w:t>
      </w:r>
    </w:p>
    <w:p w14:paraId="221488E8" w14:textId="77777777" w:rsidR="00A1181E" w:rsidRDefault="00885391">
      <w:r>
        <w:t>Nous aimerions savoir ce que tu penses de toi-même et de la façon dont les autres te perçoivent. Pour chacun des énoncés suivants, utilise les réponses « complètement faux pour moi, un peu faux pour moi, un peu vrai pour moi, complètement vrai pour moi » pour décrire tes sentiments et tes idées au cours de la dernière semaine.</w:t>
      </w:r>
    </w:p>
    <w:p w14:paraId="02EF1ED1" w14:textId="70E96DD5" w:rsidR="000F1256" w:rsidRDefault="000F1256">
      <w:r>
        <w:t>[Compétence]</w:t>
      </w:r>
    </w:p>
    <w:p w14:paraId="3A019EBE" w14:textId="1EDAC996" w:rsidR="00A1181E" w:rsidRDefault="00A1181E" w:rsidP="00A1181E">
      <w:pPr>
        <w:pStyle w:val="ListParagraph"/>
        <w:numPr>
          <w:ilvl w:val="0"/>
          <w:numId w:val="18"/>
        </w:numPr>
      </w:pPr>
      <w:r>
        <w:t>Je pense que je réussis bien à l’école.</w:t>
      </w:r>
    </w:p>
    <w:p w14:paraId="450B87F9" w14:textId="77777777" w:rsidR="00A1181E" w:rsidRDefault="00A1181E" w:rsidP="00A1181E">
      <w:pPr>
        <w:pStyle w:val="ListParagraph"/>
        <w:numPr>
          <w:ilvl w:val="1"/>
          <w:numId w:val="18"/>
        </w:numPr>
      </w:pPr>
      <w:r>
        <w:t>Complètement faux pour moi</w:t>
      </w:r>
    </w:p>
    <w:p w14:paraId="40CD60F3" w14:textId="77777777" w:rsidR="00A1181E" w:rsidRDefault="00A1181E" w:rsidP="00A1181E">
      <w:pPr>
        <w:pStyle w:val="ListParagraph"/>
        <w:numPr>
          <w:ilvl w:val="1"/>
          <w:numId w:val="18"/>
        </w:numPr>
      </w:pPr>
      <w:r>
        <w:t>Un peu faux pour moi</w:t>
      </w:r>
    </w:p>
    <w:p w14:paraId="309BA28B" w14:textId="77777777" w:rsidR="00A1181E" w:rsidRDefault="00A1181E" w:rsidP="00A1181E">
      <w:pPr>
        <w:pStyle w:val="ListParagraph"/>
        <w:numPr>
          <w:ilvl w:val="1"/>
          <w:numId w:val="18"/>
        </w:numPr>
      </w:pPr>
      <w:r>
        <w:t>Un peu vrai pour moi</w:t>
      </w:r>
    </w:p>
    <w:p w14:paraId="292A6D4E" w14:textId="77777777" w:rsidR="00A1181E" w:rsidRDefault="00A1181E" w:rsidP="00A1181E">
      <w:pPr>
        <w:pStyle w:val="ListParagraph"/>
        <w:numPr>
          <w:ilvl w:val="1"/>
          <w:numId w:val="18"/>
        </w:numPr>
      </w:pPr>
      <w:r>
        <w:t>Complètement vrai pour moi</w:t>
      </w:r>
    </w:p>
    <w:p w14:paraId="3D599A09" w14:textId="2AF54813" w:rsidR="00885391" w:rsidRDefault="000026A4" w:rsidP="00A1181E">
      <w:pPr>
        <w:pStyle w:val="ListParagraph"/>
        <w:numPr>
          <w:ilvl w:val="0"/>
          <w:numId w:val="18"/>
        </w:numPr>
      </w:pPr>
      <w:r>
        <w:t>Je sens que mes enseignants pensent que je réussis bien les choses.</w:t>
      </w:r>
    </w:p>
    <w:p w14:paraId="2A006D43" w14:textId="77777777" w:rsidR="000026A4" w:rsidRDefault="000026A4" w:rsidP="000026A4">
      <w:pPr>
        <w:pStyle w:val="ListParagraph"/>
        <w:numPr>
          <w:ilvl w:val="1"/>
          <w:numId w:val="18"/>
        </w:numPr>
      </w:pPr>
      <w:r>
        <w:t>Complètement faux pour moi</w:t>
      </w:r>
    </w:p>
    <w:p w14:paraId="6D6C7994" w14:textId="77777777" w:rsidR="000026A4" w:rsidRDefault="000026A4" w:rsidP="000026A4">
      <w:pPr>
        <w:pStyle w:val="ListParagraph"/>
        <w:numPr>
          <w:ilvl w:val="1"/>
          <w:numId w:val="18"/>
        </w:numPr>
      </w:pPr>
      <w:r>
        <w:t>Un peu faux pour moi</w:t>
      </w:r>
    </w:p>
    <w:p w14:paraId="75812596" w14:textId="77777777" w:rsidR="000026A4" w:rsidRDefault="000026A4" w:rsidP="000026A4">
      <w:pPr>
        <w:pStyle w:val="ListParagraph"/>
        <w:numPr>
          <w:ilvl w:val="1"/>
          <w:numId w:val="18"/>
        </w:numPr>
      </w:pPr>
      <w:r>
        <w:t>Un peu vrai pour moi</w:t>
      </w:r>
    </w:p>
    <w:p w14:paraId="768BF163" w14:textId="77777777" w:rsidR="000026A4" w:rsidRDefault="000026A4" w:rsidP="000026A4">
      <w:pPr>
        <w:pStyle w:val="ListParagraph"/>
        <w:numPr>
          <w:ilvl w:val="1"/>
          <w:numId w:val="18"/>
        </w:numPr>
      </w:pPr>
      <w:r>
        <w:t>Complètement vrai pour moi</w:t>
      </w:r>
    </w:p>
    <w:p w14:paraId="0C4ABB4F" w14:textId="7A96E176" w:rsidR="000026A4" w:rsidRDefault="00F34D74" w:rsidP="00A1181E">
      <w:pPr>
        <w:pStyle w:val="ListParagraph"/>
        <w:numPr>
          <w:ilvl w:val="0"/>
          <w:numId w:val="18"/>
        </w:numPr>
      </w:pPr>
      <w:r>
        <w:t>Je pense que je fais bien les choses à la maison.</w:t>
      </w:r>
    </w:p>
    <w:p w14:paraId="2D88C65A" w14:textId="77777777" w:rsidR="00F34D74" w:rsidRDefault="00F34D74" w:rsidP="00F34D74">
      <w:pPr>
        <w:pStyle w:val="ListParagraph"/>
        <w:numPr>
          <w:ilvl w:val="1"/>
          <w:numId w:val="18"/>
        </w:numPr>
      </w:pPr>
      <w:r>
        <w:t>Complètement faux pour moi</w:t>
      </w:r>
    </w:p>
    <w:p w14:paraId="732E31A6" w14:textId="77777777" w:rsidR="00F34D74" w:rsidRDefault="00F34D74" w:rsidP="00F34D74">
      <w:pPr>
        <w:pStyle w:val="ListParagraph"/>
        <w:numPr>
          <w:ilvl w:val="1"/>
          <w:numId w:val="18"/>
        </w:numPr>
      </w:pPr>
      <w:r>
        <w:t>Un peu faux pour moi</w:t>
      </w:r>
    </w:p>
    <w:p w14:paraId="4E33AE08" w14:textId="77777777" w:rsidR="00F34D74" w:rsidRDefault="00F34D74" w:rsidP="00F34D74">
      <w:pPr>
        <w:pStyle w:val="ListParagraph"/>
        <w:numPr>
          <w:ilvl w:val="1"/>
          <w:numId w:val="18"/>
        </w:numPr>
      </w:pPr>
      <w:r>
        <w:t>Un peu vrai pour moi</w:t>
      </w:r>
    </w:p>
    <w:p w14:paraId="2FA84525" w14:textId="77777777" w:rsidR="00F34D74" w:rsidRDefault="00F34D74" w:rsidP="00F34D74">
      <w:pPr>
        <w:pStyle w:val="ListParagraph"/>
        <w:numPr>
          <w:ilvl w:val="1"/>
          <w:numId w:val="18"/>
        </w:numPr>
      </w:pPr>
      <w:r>
        <w:t>Complètement vrai pour moi</w:t>
      </w:r>
    </w:p>
    <w:p w14:paraId="5F7BDAE1" w14:textId="586A2193" w:rsidR="00F34D74" w:rsidRDefault="00F34D74" w:rsidP="00A1181E">
      <w:pPr>
        <w:pStyle w:val="ListParagraph"/>
        <w:numPr>
          <w:ilvl w:val="0"/>
          <w:numId w:val="18"/>
        </w:numPr>
      </w:pPr>
      <w:r>
        <w:t xml:space="preserve">Je sens que </w:t>
      </w:r>
      <w:r w:rsidRPr="0022301B">
        <w:t>mes parents pensent</w:t>
      </w:r>
      <w:r>
        <w:t xml:space="preserve"> que je réussis bien les choses.</w:t>
      </w:r>
    </w:p>
    <w:p w14:paraId="359C80F2" w14:textId="77777777" w:rsidR="00F34D74" w:rsidRDefault="00F34D74" w:rsidP="00F34D74">
      <w:pPr>
        <w:pStyle w:val="ListParagraph"/>
        <w:numPr>
          <w:ilvl w:val="1"/>
          <w:numId w:val="18"/>
        </w:numPr>
      </w:pPr>
      <w:r>
        <w:t>Complètement faux pour moi</w:t>
      </w:r>
    </w:p>
    <w:p w14:paraId="500B8C98" w14:textId="77777777" w:rsidR="00F34D74" w:rsidRDefault="00F34D74" w:rsidP="00F34D74">
      <w:pPr>
        <w:pStyle w:val="ListParagraph"/>
        <w:numPr>
          <w:ilvl w:val="1"/>
          <w:numId w:val="18"/>
        </w:numPr>
      </w:pPr>
      <w:r>
        <w:t>Un peu faux pour moi</w:t>
      </w:r>
    </w:p>
    <w:p w14:paraId="661D8466" w14:textId="77777777" w:rsidR="00F34D74" w:rsidRDefault="00F34D74" w:rsidP="00F34D74">
      <w:pPr>
        <w:pStyle w:val="ListParagraph"/>
        <w:numPr>
          <w:ilvl w:val="1"/>
          <w:numId w:val="18"/>
        </w:numPr>
      </w:pPr>
      <w:r>
        <w:t>Un peu vrai pour moi</w:t>
      </w:r>
    </w:p>
    <w:p w14:paraId="156D2D73" w14:textId="77777777" w:rsidR="00F34D74" w:rsidRDefault="00F34D74" w:rsidP="00F34D74">
      <w:pPr>
        <w:pStyle w:val="ListParagraph"/>
        <w:numPr>
          <w:ilvl w:val="1"/>
          <w:numId w:val="18"/>
        </w:numPr>
      </w:pPr>
      <w:r>
        <w:t>Complètement vrai pour moi</w:t>
      </w:r>
    </w:p>
    <w:p w14:paraId="12CF4BD2" w14:textId="4A743A50" w:rsidR="00F34D74" w:rsidRDefault="00F34D74" w:rsidP="00A1181E">
      <w:pPr>
        <w:pStyle w:val="ListParagraph"/>
        <w:numPr>
          <w:ilvl w:val="0"/>
          <w:numId w:val="18"/>
        </w:numPr>
      </w:pPr>
      <w:r>
        <w:t>Je sens que je fais bien les choses lorsque je suis avec mes amis.</w:t>
      </w:r>
    </w:p>
    <w:p w14:paraId="0A10E00B" w14:textId="77777777" w:rsidR="00F34D74" w:rsidRDefault="00F34D74" w:rsidP="00F34D74">
      <w:pPr>
        <w:pStyle w:val="ListParagraph"/>
        <w:numPr>
          <w:ilvl w:val="1"/>
          <w:numId w:val="18"/>
        </w:numPr>
      </w:pPr>
      <w:r>
        <w:t>Complètement faux pour moi</w:t>
      </w:r>
    </w:p>
    <w:p w14:paraId="446FCDDA" w14:textId="77777777" w:rsidR="00F34D74" w:rsidRDefault="00F34D74" w:rsidP="00F34D74">
      <w:pPr>
        <w:pStyle w:val="ListParagraph"/>
        <w:numPr>
          <w:ilvl w:val="1"/>
          <w:numId w:val="18"/>
        </w:numPr>
      </w:pPr>
      <w:r>
        <w:t>Un peu faux pour moi</w:t>
      </w:r>
    </w:p>
    <w:p w14:paraId="10390575" w14:textId="77777777" w:rsidR="00F34D74" w:rsidRDefault="00F34D74" w:rsidP="00F34D74">
      <w:pPr>
        <w:pStyle w:val="ListParagraph"/>
        <w:numPr>
          <w:ilvl w:val="1"/>
          <w:numId w:val="18"/>
        </w:numPr>
      </w:pPr>
      <w:r>
        <w:t>Un peu vrai pour moi</w:t>
      </w:r>
    </w:p>
    <w:p w14:paraId="76930423" w14:textId="77777777" w:rsidR="00F34D74" w:rsidRDefault="00F34D74" w:rsidP="00F34D74">
      <w:pPr>
        <w:pStyle w:val="ListParagraph"/>
        <w:numPr>
          <w:ilvl w:val="1"/>
          <w:numId w:val="18"/>
        </w:numPr>
      </w:pPr>
      <w:r>
        <w:t>Complètement vrai pour moi</w:t>
      </w:r>
    </w:p>
    <w:p w14:paraId="0972897B" w14:textId="67EDD917" w:rsidR="00F34D74" w:rsidRDefault="00F34D74" w:rsidP="00A1181E">
      <w:pPr>
        <w:pStyle w:val="ListParagraph"/>
        <w:numPr>
          <w:ilvl w:val="0"/>
          <w:numId w:val="18"/>
        </w:numPr>
      </w:pPr>
      <w:r>
        <w:t xml:space="preserve">Je sens que </w:t>
      </w:r>
      <w:r w:rsidRPr="00A334DF">
        <w:t>mes amis pensent</w:t>
      </w:r>
      <w:r>
        <w:t xml:space="preserve"> que je réussis bien les choses.</w:t>
      </w:r>
    </w:p>
    <w:p w14:paraId="1CBC63F6" w14:textId="77777777" w:rsidR="00F34D74" w:rsidRDefault="00F34D74" w:rsidP="00F34D74">
      <w:pPr>
        <w:pStyle w:val="ListParagraph"/>
        <w:numPr>
          <w:ilvl w:val="1"/>
          <w:numId w:val="18"/>
        </w:numPr>
      </w:pPr>
      <w:r>
        <w:t>Complètement faux pour moi</w:t>
      </w:r>
    </w:p>
    <w:p w14:paraId="0253933C" w14:textId="77777777" w:rsidR="00F34D74" w:rsidRDefault="00F34D74" w:rsidP="00F34D74">
      <w:pPr>
        <w:pStyle w:val="ListParagraph"/>
        <w:numPr>
          <w:ilvl w:val="1"/>
          <w:numId w:val="18"/>
        </w:numPr>
      </w:pPr>
      <w:r>
        <w:t>Un peu faux pour moi</w:t>
      </w:r>
    </w:p>
    <w:p w14:paraId="5B44277B" w14:textId="77777777" w:rsidR="00F34D74" w:rsidRDefault="00F34D74" w:rsidP="00F34D74">
      <w:pPr>
        <w:pStyle w:val="ListParagraph"/>
        <w:numPr>
          <w:ilvl w:val="1"/>
          <w:numId w:val="18"/>
        </w:numPr>
      </w:pPr>
      <w:r>
        <w:t>Un peu vrai pour moi</w:t>
      </w:r>
    </w:p>
    <w:p w14:paraId="60AB8CD9" w14:textId="77777777" w:rsidR="00F34D74" w:rsidRDefault="00F34D74" w:rsidP="00F34D74">
      <w:pPr>
        <w:pStyle w:val="ListParagraph"/>
        <w:numPr>
          <w:ilvl w:val="1"/>
          <w:numId w:val="18"/>
        </w:numPr>
      </w:pPr>
      <w:r>
        <w:t>Complètement vrai pour moi</w:t>
      </w:r>
    </w:p>
    <w:p w14:paraId="754417CE" w14:textId="50487F22" w:rsidR="000F1256" w:rsidRDefault="0099218D" w:rsidP="000F1256">
      <w:r>
        <w:t>[Appartenance sociale]</w:t>
      </w:r>
    </w:p>
    <w:p w14:paraId="7C31C76C" w14:textId="00B082E2" w:rsidR="00F34D74" w:rsidRDefault="00F34D74" w:rsidP="00A1181E">
      <w:pPr>
        <w:pStyle w:val="ListParagraph"/>
        <w:numPr>
          <w:ilvl w:val="0"/>
          <w:numId w:val="18"/>
        </w:numPr>
      </w:pPr>
      <w:r>
        <w:lastRenderedPageBreak/>
        <w:t>Mes enseignants m'aiment et se préoccupent de moi. [</w:t>
      </w:r>
      <w:proofErr w:type="gramStart"/>
      <w:r>
        <w:t>autre</w:t>
      </w:r>
      <w:proofErr w:type="gramEnd"/>
      <w:r>
        <w:t xml:space="preserve"> formulation : Mes enseignants se soucient de mon bien-être.]</w:t>
      </w:r>
    </w:p>
    <w:p w14:paraId="5AEC3539" w14:textId="77777777" w:rsidR="00D8309C" w:rsidRDefault="00D8309C" w:rsidP="00D8309C">
      <w:pPr>
        <w:pStyle w:val="ListParagraph"/>
        <w:numPr>
          <w:ilvl w:val="1"/>
          <w:numId w:val="18"/>
        </w:numPr>
      </w:pPr>
      <w:r>
        <w:t>Complètement faux pour moi</w:t>
      </w:r>
    </w:p>
    <w:p w14:paraId="32C2A745" w14:textId="77777777" w:rsidR="00D8309C" w:rsidRDefault="00D8309C" w:rsidP="00D8309C">
      <w:pPr>
        <w:pStyle w:val="ListParagraph"/>
        <w:numPr>
          <w:ilvl w:val="1"/>
          <w:numId w:val="18"/>
        </w:numPr>
      </w:pPr>
      <w:r>
        <w:t>Un peu faux pour moi</w:t>
      </w:r>
    </w:p>
    <w:p w14:paraId="7097DA8E" w14:textId="77777777" w:rsidR="00D8309C" w:rsidRDefault="00D8309C" w:rsidP="00D8309C">
      <w:pPr>
        <w:pStyle w:val="ListParagraph"/>
        <w:numPr>
          <w:ilvl w:val="1"/>
          <w:numId w:val="18"/>
        </w:numPr>
      </w:pPr>
      <w:r>
        <w:t>Un peu vrai pour moi</w:t>
      </w:r>
    </w:p>
    <w:p w14:paraId="0CA86749" w14:textId="77777777" w:rsidR="00D8309C" w:rsidRDefault="00D8309C" w:rsidP="00D8309C">
      <w:pPr>
        <w:pStyle w:val="ListParagraph"/>
        <w:numPr>
          <w:ilvl w:val="1"/>
          <w:numId w:val="18"/>
        </w:numPr>
      </w:pPr>
      <w:r>
        <w:t>Complètement vrai pour moi</w:t>
      </w:r>
    </w:p>
    <w:p w14:paraId="2B684A04" w14:textId="0E99D060" w:rsidR="00D8309C" w:rsidRDefault="00D8309C" w:rsidP="00D8309C">
      <w:pPr>
        <w:pStyle w:val="ListParagraph"/>
        <w:numPr>
          <w:ilvl w:val="0"/>
          <w:numId w:val="18"/>
        </w:numPr>
      </w:pPr>
      <w:r>
        <w:t>J’aime passer du temps avec mes parents.</w:t>
      </w:r>
    </w:p>
    <w:p w14:paraId="5B56392E" w14:textId="77777777" w:rsidR="00D8309C" w:rsidRDefault="00D8309C" w:rsidP="00D8309C">
      <w:pPr>
        <w:pStyle w:val="ListParagraph"/>
        <w:numPr>
          <w:ilvl w:val="1"/>
          <w:numId w:val="18"/>
        </w:numPr>
      </w:pPr>
      <w:r>
        <w:t>Complètement faux pour moi</w:t>
      </w:r>
    </w:p>
    <w:p w14:paraId="15DC8F8A" w14:textId="77777777" w:rsidR="00D8309C" w:rsidRDefault="00D8309C" w:rsidP="00D8309C">
      <w:pPr>
        <w:pStyle w:val="ListParagraph"/>
        <w:numPr>
          <w:ilvl w:val="1"/>
          <w:numId w:val="18"/>
        </w:numPr>
      </w:pPr>
      <w:r>
        <w:t>Un peu faux pour moi</w:t>
      </w:r>
    </w:p>
    <w:p w14:paraId="497B59A1" w14:textId="77777777" w:rsidR="00D8309C" w:rsidRDefault="00D8309C" w:rsidP="00D8309C">
      <w:pPr>
        <w:pStyle w:val="ListParagraph"/>
        <w:numPr>
          <w:ilvl w:val="1"/>
          <w:numId w:val="18"/>
        </w:numPr>
      </w:pPr>
      <w:r>
        <w:t>Un peu vrai pour moi</w:t>
      </w:r>
    </w:p>
    <w:p w14:paraId="1C2A4DAE" w14:textId="77777777" w:rsidR="00D8309C" w:rsidRDefault="00D8309C" w:rsidP="00D8309C">
      <w:pPr>
        <w:pStyle w:val="ListParagraph"/>
        <w:numPr>
          <w:ilvl w:val="1"/>
          <w:numId w:val="18"/>
        </w:numPr>
      </w:pPr>
      <w:r>
        <w:t>Complètement vrai pour moi</w:t>
      </w:r>
    </w:p>
    <w:p w14:paraId="0EE3FC64" w14:textId="3DDBB62A" w:rsidR="00D8309C" w:rsidRDefault="00D8309C" w:rsidP="00D8309C">
      <w:pPr>
        <w:pStyle w:val="ListParagraph"/>
        <w:numPr>
          <w:ilvl w:val="0"/>
          <w:numId w:val="18"/>
        </w:numPr>
      </w:pPr>
      <w:r>
        <w:t>Mes parents m’aiment et se préoccupent de moi.</w:t>
      </w:r>
    </w:p>
    <w:p w14:paraId="05428EA8" w14:textId="77777777" w:rsidR="00D8309C" w:rsidRDefault="00D8309C" w:rsidP="00D8309C">
      <w:pPr>
        <w:pStyle w:val="ListParagraph"/>
        <w:numPr>
          <w:ilvl w:val="1"/>
          <w:numId w:val="18"/>
        </w:numPr>
      </w:pPr>
      <w:r>
        <w:t>Complètement faux pour moi</w:t>
      </w:r>
    </w:p>
    <w:p w14:paraId="65677B27" w14:textId="77777777" w:rsidR="00D8309C" w:rsidRDefault="00D8309C" w:rsidP="00D8309C">
      <w:pPr>
        <w:pStyle w:val="ListParagraph"/>
        <w:numPr>
          <w:ilvl w:val="1"/>
          <w:numId w:val="18"/>
        </w:numPr>
      </w:pPr>
      <w:r>
        <w:t>Un peu faux pour moi</w:t>
      </w:r>
    </w:p>
    <w:p w14:paraId="4DEC62E1" w14:textId="77777777" w:rsidR="00D8309C" w:rsidRDefault="00D8309C" w:rsidP="00D8309C">
      <w:pPr>
        <w:pStyle w:val="ListParagraph"/>
        <w:numPr>
          <w:ilvl w:val="1"/>
          <w:numId w:val="18"/>
        </w:numPr>
      </w:pPr>
      <w:r>
        <w:t>Un peu vrai pour moi</w:t>
      </w:r>
    </w:p>
    <w:p w14:paraId="009A382B" w14:textId="77777777" w:rsidR="00D8309C" w:rsidRDefault="00D8309C" w:rsidP="00D8309C">
      <w:pPr>
        <w:pStyle w:val="ListParagraph"/>
        <w:numPr>
          <w:ilvl w:val="1"/>
          <w:numId w:val="18"/>
        </w:numPr>
      </w:pPr>
      <w:r>
        <w:t>Complètement vrai pour moi</w:t>
      </w:r>
    </w:p>
    <w:p w14:paraId="5A518AB1" w14:textId="30E82C95" w:rsidR="00D8309C" w:rsidRDefault="00D8309C" w:rsidP="00D8309C">
      <w:pPr>
        <w:pStyle w:val="ListParagraph"/>
        <w:numPr>
          <w:ilvl w:val="0"/>
          <w:numId w:val="18"/>
        </w:numPr>
      </w:pPr>
      <w:r>
        <w:t>J’aime être avec mes enseignants.</w:t>
      </w:r>
    </w:p>
    <w:p w14:paraId="62347132" w14:textId="77777777" w:rsidR="00D8309C" w:rsidRDefault="00D8309C" w:rsidP="00D8309C">
      <w:pPr>
        <w:pStyle w:val="ListParagraph"/>
        <w:numPr>
          <w:ilvl w:val="1"/>
          <w:numId w:val="18"/>
        </w:numPr>
      </w:pPr>
      <w:r>
        <w:t>Complètement faux pour moi</w:t>
      </w:r>
    </w:p>
    <w:p w14:paraId="10E77DE2" w14:textId="77777777" w:rsidR="00D8309C" w:rsidRDefault="00D8309C" w:rsidP="00D8309C">
      <w:pPr>
        <w:pStyle w:val="ListParagraph"/>
        <w:numPr>
          <w:ilvl w:val="1"/>
          <w:numId w:val="18"/>
        </w:numPr>
      </w:pPr>
      <w:r>
        <w:t>Un peu faux pour moi</w:t>
      </w:r>
    </w:p>
    <w:p w14:paraId="1BD4FE1A" w14:textId="77777777" w:rsidR="00D8309C" w:rsidRDefault="00D8309C" w:rsidP="00D8309C">
      <w:pPr>
        <w:pStyle w:val="ListParagraph"/>
        <w:numPr>
          <w:ilvl w:val="1"/>
          <w:numId w:val="18"/>
        </w:numPr>
      </w:pPr>
      <w:r>
        <w:t>Un peu vrai pour moi</w:t>
      </w:r>
    </w:p>
    <w:p w14:paraId="5524EB5C" w14:textId="77777777" w:rsidR="00D8309C" w:rsidRDefault="00D8309C" w:rsidP="00D8309C">
      <w:pPr>
        <w:pStyle w:val="ListParagraph"/>
        <w:numPr>
          <w:ilvl w:val="1"/>
          <w:numId w:val="18"/>
        </w:numPr>
      </w:pPr>
      <w:r>
        <w:t>Complètement vrai pour moi</w:t>
      </w:r>
    </w:p>
    <w:p w14:paraId="61C874C4" w14:textId="56031EA7" w:rsidR="00D8309C" w:rsidRDefault="00D8309C" w:rsidP="00D8309C">
      <w:pPr>
        <w:pStyle w:val="ListParagraph"/>
        <w:numPr>
          <w:ilvl w:val="0"/>
          <w:numId w:val="18"/>
        </w:numPr>
      </w:pPr>
      <w:r>
        <w:t>Mes amis m’aiment et se préoccupent de moi.</w:t>
      </w:r>
    </w:p>
    <w:p w14:paraId="660B2846" w14:textId="77777777" w:rsidR="00D8309C" w:rsidRDefault="00D8309C" w:rsidP="00D8309C">
      <w:pPr>
        <w:pStyle w:val="ListParagraph"/>
        <w:numPr>
          <w:ilvl w:val="1"/>
          <w:numId w:val="18"/>
        </w:numPr>
      </w:pPr>
      <w:r>
        <w:t>Complètement faux pour moi</w:t>
      </w:r>
    </w:p>
    <w:p w14:paraId="5514FEE3" w14:textId="77777777" w:rsidR="00D8309C" w:rsidRDefault="00D8309C" w:rsidP="00D8309C">
      <w:pPr>
        <w:pStyle w:val="ListParagraph"/>
        <w:numPr>
          <w:ilvl w:val="1"/>
          <w:numId w:val="18"/>
        </w:numPr>
      </w:pPr>
      <w:r>
        <w:t>Un peu faux pour moi</w:t>
      </w:r>
    </w:p>
    <w:p w14:paraId="2183352A" w14:textId="77777777" w:rsidR="00D8309C" w:rsidRDefault="00D8309C" w:rsidP="00D8309C">
      <w:pPr>
        <w:pStyle w:val="ListParagraph"/>
        <w:numPr>
          <w:ilvl w:val="1"/>
          <w:numId w:val="18"/>
        </w:numPr>
      </w:pPr>
      <w:r>
        <w:t>Un peu vrai pour moi</w:t>
      </w:r>
    </w:p>
    <w:p w14:paraId="419B58E9" w14:textId="77777777" w:rsidR="00D8309C" w:rsidRDefault="00D8309C" w:rsidP="00D8309C">
      <w:pPr>
        <w:pStyle w:val="ListParagraph"/>
        <w:numPr>
          <w:ilvl w:val="1"/>
          <w:numId w:val="18"/>
        </w:numPr>
      </w:pPr>
      <w:r>
        <w:t>Complètement vrai pour moi</w:t>
      </w:r>
    </w:p>
    <w:p w14:paraId="2BA4A2ED" w14:textId="50BBD44B" w:rsidR="00D8309C" w:rsidRDefault="00D8309C" w:rsidP="00D8309C">
      <w:pPr>
        <w:pStyle w:val="ListParagraph"/>
        <w:numPr>
          <w:ilvl w:val="0"/>
          <w:numId w:val="18"/>
        </w:numPr>
      </w:pPr>
      <w:r>
        <w:t>J’aime passer du temps avec mes amis.</w:t>
      </w:r>
    </w:p>
    <w:p w14:paraId="06842BB0" w14:textId="77777777" w:rsidR="00222B32" w:rsidRDefault="00222B32" w:rsidP="00222B32">
      <w:pPr>
        <w:pStyle w:val="ListParagraph"/>
        <w:numPr>
          <w:ilvl w:val="1"/>
          <w:numId w:val="18"/>
        </w:numPr>
      </w:pPr>
      <w:r>
        <w:t>Complètement faux pour moi</w:t>
      </w:r>
    </w:p>
    <w:p w14:paraId="178CAE98" w14:textId="77777777" w:rsidR="00222B32" w:rsidRDefault="00222B32" w:rsidP="00222B32">
      <w:pPr>
        <w:pStyle w:val="ListParagraph"/>
        <w:numPr>
          <w:ilvl w:val="1"/>
          <w:numId w:val="18"/>
        </w:numPr>
      </w:pPr>
      <w:r>
        <w:t>Un peu faux pour moi</w:t>
      </w:r>
    </w:p>
    <w:p w14:paraId="0B12C4C7" w14:textId="77777777" w:rsidR="00222B32" w:rsidRDefault="00222B32" w:rsidP="00222B32">
      <w:pPr>
        <w:pStyle w:val="ListParagraph"/>
        <w:numPr>
          <w:ilvl w:val="1"/>
          <w:numId w:val="18"/>
        </w:numPr>
      </w:pPr>
      <w:r>
        <w:t>Un peu vrai pour moi</w:t>
      </w:r>
    </w:p>
    <w:p w14:paraId="6A13CBAD" w14:textId="77777777" w:rsidR="00222B32" w:rsidRDefault="00222B32" w:rsidP="00222B32">
      <w:pPr>
        <w:pStyle w:val="ListParagraph"/>
        <w:numPr>
          <w:ilvl w:val="1"/>
          <w:numId w:val="18"/>
        </w:numPr>
      </w:pPr>
      <w:r>
        <w:t>Complètement vrai pour moi</w:t>
      </w:r>
    </w:p>
    <w:p w14:paraId="69EBEDB4" w14:textId="20768B4B" w:rsidR="0099218D" w:rsidRDefault="0099218D" w:rsidP="0099218D">
      <w:r>
        <w:t>[Autonomie]</w:t>
      </w:r>
    </w:p>
    <w:p w14:paraId="493161DD" w14:textId="50CC231A" w:rsidR="00222B32" w:rsidRDefault="00485732" w:rsidP="00D8309C">
      <w:pPr>
        <w:pStyle w:val="ListParagraph"/>
        <w:numPr>
          <w:ilvl w:val="0"/>
          <w:numId w:val="18"/>
        </w:numPr>
      </w:pPr>
      <w:r>
        <w:t>Je me sens libre de m’exprimer à la maison.</w:t>
      </w:r>
    </w:p>
    <w:p w14:paraId="3C4A6169" w14:textId="77777777" w:rsidR="00485732" w:rsidRDefault="00485732" w:rsidP="00485732">
      <w:pPr>
        <w:pStyle w:val="ListParagraph"/>
        <w:numPr>
          <w:ilvl w:val="1"/>
          <w:numId w:val="18"/>
        </w:numPr>
      </w:pPr>
      <w:r>
        <w:t>Complètement faux pour moi</w:t>
      </w:r>
    </w:p>
    <w:p w14:paraId="0C87C833" w14:textId="77777777" w:rsidR="00485732" w:rsidRDefault="00485732" w:rsidP="00485732">
      <w:pPr>
        <w:pStyle w:val="ListParagraph"/>
        <w:numPr>
          <w:ilvl w:val="1"/>
          <w:numId w:val="18"/>
        </w:numPr>
      </w:pPr>
      <w:r>
        <w:t>Un peu faux pour moi</w:t>
      </w:r>
    </w:p>
    <w:p w14:paraId="5017F1D7" w14:textId="77777777" w:rsidR="00485732" w:rsidRDefault="00485732" w:rsidP="00485732">
      <w:pPr>
        <w:pStyle w:val="ListParagraph"/>
        <w:numPr>
          <w:ilvl w:val="1"/>
          <w:numId w:val="18"/>
        </w:numPr>
      </w:pPr>
      <w:r>
        <w:t>Un peu vrai pour moi</w:t>
      </w:r>
    </w:p>
    <w:p w14:paraId="41A5B07A" w14:textId="77777777" w:rsidR="00485732" w:rsidRDefault="00485732" w:rsidP="00485732">
      <w:pPr>
        <w:pStyle w:val="ListParagraph"/>
        <w:numPr>
          <w:ilvl w:val="1"/>
          <w:numId w:val="18"/>
        </w:numPr>
      </w:pPr>
      <w:r>
        <w:t>Complètement vrai pour moi</w:t>
      </w:r>
    </w:p>
    <w:p w14:paraId="2473CF19" w14:textId="14D3DB08" w:rsidR="00207535" w:rsidRDefault="006E4342" w:rsidP="00D8309C">
      <w:pPr>
        <w:pStyle w:val="ListParagraph"/>
        <w:numPr>
          <w:ilvl w:val="0"/>
          <w:numId w:val="18"/>
        </w:numPr>
      </w:pPr>
      <w:r>
        <w:t>Je me sens libre de m’exprimer avec mes amis.</w:t>
      </w:r>
    </w:p>
    <w:p w14:paraId="00FCDD28" w14:textId="77777777" w:rsidR="00C1386C" w:rsidRDefault="00C1386C" w:rsidP="00C1386C">
      <w:pPr>
        <w:pStyle w:val="ListParagraph"/>
        <w:numPr>
          <w:ilvl w:val="1"/>
          <w:numId w:val="18"/>
        </w:numPr>
      </w:pPr>
      <w:r>
        <w:t>Complètement faux pour moi</w:t>
      </w:r>
    </w:p>
    <w:p w14:paraId="7FBD086A" w14:textId="77777777" w:rsidR="00C1386C" w:rsidRDefault="00C1386C" w:rsidP="00C1386C">
      <w:pPr>
        <w:pStyle w:val="ListParagraph"/>
        <w:numPr>
          <w:ilvl w:val="1"/>
          <w:numId w:val="18"/>
        </w:numPr>
      </w:pPr>
      <w:r>
        <w:t>Un peu faux pour moi</w:t>
      </w:r>
    </w:p>
    <w:p w14:paraId="11F8D641" w14:textId="77777777" w:rsidR="00C1386C" w:rsidRDefault="00C1386C" w:rsidP="00C1386C">
      <w:pPr>
        <w:pStyle w:val="ListParagraph"/>
        <w:numPr>
          <w:ilvl w:val="1"/>
          <w:numId w:val="18"/>
        </w:numPr>
      </w:pPr>
      <w:r>
        <w:t>Un peu vrai pour moi</w:t>
      </w:r>
    </w:p>
    <w:p w14:paraId="28579682" w14:textId="6C381DE1" w:rsidR="006E4342" w:rsidRDefault="00C1386C" w:rsidP="00C1386C">
      <w:pPr>
        <w:pStyle w:val="ListParagraph"/>
        <w:numPr>
          <w:ilvl w:val="1"/>
          <w:numId w:val="18"/>
        </w:numPr>
      </w:pPr>
      <w:r>
        <w:t>Complètement vrai pour moi</w:t>
      </w:r>
    </w:p>
    <w:p w14:paraId="7957E71E" w14:textId="50A9FDA0" w:rsidR="00485732" w:rsidRDefault="00485732" w:rsidP="00D8309C">
      <w:pPr>
        <w:pStyle w:val="ListParagraph"/>
        <w:numPr>
          <w:ilvl w:val="0"/>
          <w:numId w:val="18"/>
        </w:numPr>
      </w:pPr>
      <w:r>
        <w:t>Je sens que je peux choisir le moment et la façon de faire mes devoirs.</w:t>
      </w:r>
    </w:p>
    <w:p w14:paraId="55320A4D" w14:textId="77777777" w:rsidR="00485732" w:rsidRDefault="00485732" w:rsidP="00485732">
      <w:pPr>
        <w:pStyle w:val="ListParagraph"/>
        <w:numPr>
          <w:ilvl w:val="1"/>
          <w:numId w:val="18"/>
        </w:numPr>
      </w:pPr>
      <w:r>
        <w:t>Complètement faux pour moi</w:t>
      </w:r>
    </w:p>
    <w:p w14:paraId="7BC20F53" w14:textId="77777777" w:rsidR="00485732" w:rsidRDefault="00485732" w:rsidP="00485732">
      <w:pPr>
        <w:pStyle w:val="ListParagraph"/>
        <w:numPr>
          <w:ilvl w:val="1"/>
          <w:numId w:val="18"/>
        </w:numPr>
      </w:pPr>
      <w:r>
        <w:lastRenderedPageBreak/>
        <w:t>Un peu faux pour moi</w:t>
      </w:r>
    </w:p>
    <w:p w14:paraId="5ED2DDCF" w14:textId="77777777" w:rsidR="00485732" w:rsidRDefault="00485732" w:rsidP="00485732">
      <w:pPr>
        <w:pStyle w:val="ListParagraph"/>
        <w:numPr>
          <w:ilvl w:val="1"/>
          <w:numId w:val="18"/>
        </w:numPr>
      </w:pPr>
      <w:r>
        <w:t>Un peu vrai pour moi</w:t>
      </w:r>
    </w:p>
    <w:p w14:paraId="5A943560" w14:textId="77777777" w:rsidR="00485732" w:rsidRDefault="00485732" w:rsidP="00485732">
      <w:pPr>
        <w:pStyle w:val="ListParagraph"/>
        <w:numPr>
          <w:ilvl w:val="1"/>
          <w:numId w:val="18"/>
        </w:numPr>
      </w:pPr>
      <w:r>
        <w:t>Complètement vrai pour moi</w:t>
      </w:r>
    </w:p>
    <w:p w14:paraId="04CD5B3E" w14:textId="426B7ED4" w:rsidR="00485732" w:rsidRDefault="00485732" w:rsidP="00D8309C">
      <w:pPr>
        <w:pStyle w:val="ListParagraph"/>
        <w:numPr>
          <w:ilvl w:val="0"/>
          <w:numId w:val="18"/>
        </w:numPr>
      </w:pPr>
      <w:r>
        <w:t>Je sens que je peux choisir les activités que je fais avec mes amis.</w:t>
      </w:r>
    </w:p>
    <w:p w14:paraId="6A0CF8C9" w14:textId="77777777" w:rsidR="00AF67CB" w:rsidRDefault="00AF67CB" w:rsidP="00AF67CB">
      <w:pPr>
        <w:pStyle w:val="ListParagraph"/>
        <w:numPr>
          <w:ilvl w:val="1"/>
          <w:numId w:val="18"/>
        </w:numPr>
      </w:pPr>
      <w:r>
        <w:t>Complètement faux pour moi</w:t>
      </w:r>
    </w:p>
    <w:p w14:paraId="0EB12DC9" w14:textId="77777777" w:rsidR="00AF67CB" w:rsidRDefault="00AF67CB" w:rsidP="00AF67CB">
      <w:pPr>
        <w:pStyle w:val="ListParagraph"/>
        <w:numPr>
          <w:ilvl w:val="1"/>
          <w:numId w:val="18"/>
        </w:numPr>
      </w:pPr>
      <w:r>
        <w:t>Un peu faux pour moi</w:t>
      </w:r>
    </w:p>
    <w:p w14:paraId="3E3627AD" w14:textId="77777777" w:rsidR="00AF67CB" w:rsidRDefault="00AF67CB" w:rsidP="00AF67CB">
      <w:pPr>
        <w:pStyle w:val="ListParagraph"/>
        <w:numPr>
          <w:ilvl w:val="1"/>
          <w:numId w:val="18"/>
        </w:numPr>
      </w:pPr>
      <w:r>
        <w:t>Un peu vrai pour moi</w:t>
      </w:r>
    </w:p>
    <w:p w14:paraId="3E9CDF68" w14:textId="77777777" w:rsidR="00AF67CB" w:rsidRDefault="00AF67CB" w:rsidP="00AF67CB">
      <w:pPr>
        <w:pStyle w:val="ListParagraph"/>
        <w:numPr>
          <w:ilvl w:val="1"/>
          <w:numId w:val="18"/>
        </w:numPr>
      </w:pPr>
      <w:r>
        <w:t>Complètement vrai pour moi</w:t>
      </w:r>
    </w:p>
    <w:p w14:paraId="5C9F65B0" w14:textId="30ED5173" w:rsidR="00AF67CB" w:rsidRDefault="00AF67CB" w:rsidP="00D8309C">
      <w:pPr>
        <w:pStyle w:val="ListParagraph"/>
        <w:numPr>
          <w:ilvl w:val="0"/>
          <w:numId w:val="18"/>
        </w:numPr>
      </w:pPr>
      <w:r>
        <w:t>Je me sens libre de m’exprimer à l’école.</w:t>
      </w:r>
    </w:p>
    <w:p w14:paraId="61DB3939" w14:textId="77777777" w:rsidR="00AF67CB" w:rsidRDefault="00AF67CB" w:rsidP="00AF67CB">
      <w:pPr>
        <w:pStyle w:val="ListParagraph"/>
        <w:numPr>
          <w:ilvl w:val="1"/>
          <w:numId w:val="18"/>
        </w:numPr>
      </w:pPr>
      <w:r>
        <w:t>Complètement faux pour moi</w:t>
      </w:r>
    </w:p>
    <w:p w14:paraId="322F180C" w14:textId="77777777" w:rsidR="00AF67CB" w:rsidRDefault="00AF67CB" w:rsidP="00AF67CB">
      <w:pPr>
        <w:pStyle w:val="ListParagraph"/>
        <w:numPr>
          <w:ilvl w:val="1"/>
          <w:numId w:val="18"/>
        </w:numPr>
      </w:pPr>
      <w:r>
        <w:t>Un peu faux pour moi</w:t>
      </w:r>
    </w:p>
    <w:p w14:paraId="53BA641E" w14:textId="77777777" w:rsidR="00AF67CB" w:rsidRDefault="00AF67CB" w:rsidP="00AF67CB">
      <w:pPr>
        <w:pStyle w:val="ListParagraph"/>
        <w:numPr>
          <w:ilvl w:val="1"/>
          <w:numId w:val="18"/>
        </w:numPr>
      </w:pPr>
      <w:r>
        <w:t>Un peu vrai pour moi</w:t>
      </w:r>
    </w:p>
    <w:p w14:paraId="309FB1FC" w14:textId="77777777" w:rsidR="00AF67CB" w:rsidRDefault="00AF67CB" w:rsidP="00AF67CB">
      <w:pPr>
        <w:pStyle w:val="ListParagraph"/>
        <w:numPr>
          <w:ilvl w:val="1"/>
          <w:numId w:val="18"/>
        </w:numPr>
      </w:pPr>
      <w:r>
        <w:t>Complètement vrai pour moi</w:t>
      </w:r>
    </w:p>
    <w:p w14:paraId="7A3BC400" w14:textId="1B5A78BA" w:rsidR="00AF67CB" w:rsidRDefault="00AF67CB" w:rsidP="00D8309C">
      <w:pPr>
        <w:pStyle w:val="ListParagraph"/>
        <w:numPr>
          <w:ilvl w:val="0"/>
          <w:numId w:val="18"/>
        </w:numPr>
      </w:pPr>
      <w:r>
        <w:t>Je sens que je peux choisir le moment et la façon de faire mes tâches ménagères.</w:t>
      </w:r>
    </w:p>
    <w:p w14:paraId="0C42723A" w14:textId="77777777" w:rsidR="00FD79A6" w:rsidRDefault="00FD79A6" w:rsidP="00FD79A6">
      <w:pPr>
        <w:pStyle w:val="ListParagraph"/>
        <w:numPr>
          <w:ilvl w:val="1"/>
          <w:numId w:val="18"/>
        </w:numPr>
      </w:pPr>
      <w:r>
        <w:t>Complètement faux pour moi</w:t>
      </w:r>
    </w:p>
    <w:p w14:paraId="6C24D776" w14:textId="77777777" w:rsidR="00FD79A6" w:rsidRDefault="00FD79A6" w:rsidP="00FD79A6">
      <w:pPr>
        <w:pStyle w:val="ListParagraph"/>
        <w:numPr>
          <w:ilvl w:val="1"/>
          <w:numId w:val="18"/>
        </w:numPr>
      </w:pPr>
      <w:r>
        <w:t>Un peu faux pour moi</w:t>
      </w:r>
    </w:p>
    <w:p w14:paraId="5C6AB324" w14:textId="77777777" w:rsidR="00FD79A6" w:rsidRDefault="00FD79A6" w:rsidP="00FD79A6">
      <w:pPr>
        <w:pStyle w:val="ListParagraph"/>
        <w:numPr>
          <w:ilvl w:val="1"/>
          <w:numId w:val="18"/>
        </w:numPr>
      </w:pPr>
      <w:r>
        <w:t>Un peu vrai pour moi</w:t>
      </w:r>
    </w:p>
    <w:p w14:paraId="04674DDD" w14:textId="77777777" w:rsidR="00FD79A6" w:rsidRDefault="00FD79A6" w:rsidP="00FD79A6">
      <w:pPr>
        <w:pStyle w:val="ListParagraph"/>
        <w:numPr>
          <w:ilvl w:val="1"/>
          <w:numId w:val="18"/>
        </w:numPr>
      </w:pPr>
      <w:r>
        <w:t>Complètement vrai pour moi</w:t>
      </w:r>
    </w:p>
    <w:p w14:paraId="225404A2" w14:textId="1E13C101" w:rsidR="00FD79A6" w:rsidRDefault="00DA675A" w:rsidP="00524461">
      <w:pPr>
        <w:pStyle w:val="Heading4"/>
      </w:pPr>
      <w:r w:rsidRPr="00787A12">
        <w:t>Recommandations sur la présentation</w:t>
      </w:r>
      <w:r>
        <w:t xml:space="preserve"> des données :</w:t>
      </w:r>
    </w:p>
    <w:p w14:paraId="04942ECD" w14:textId="2DA61CDF" w:rsidR="002832FA" w:rsidRDefault="005303BC" w:rsidP="002832FA">
      <w:r>
        <w:t>Présentez séparément les données des cinq énoncés d’une sous-échelle : Compétence, appartenance sociale et autonomie</w:t>
      </w:r>
      <w:r w:rsidR="00164807">
        <w:t>.</w:t>
      </w:r>
      <w:r>
        <w:t xml:space="preserve"> Une échelle de Likert en quatre points est utilisée pour catégoriser les réponses des participants. Les pointages sont classés comme suit :</w:t>
      </w:r>
    </w:p>
    <w:p w14:paraId="43D418BC" w14:textId="77777777" w:rsidR="002832FA" w:rsidRDefault="002832FA" w:rsidP="002832FA">
      <w:pPr>
        <w:pStyle w:val="ListParagraph"/>
        <w:numPr>
          <w:ilvl w:val="0"/>
          <w:numId w:val="22"/>
        </w:numPr>
      </w:pPr>
      <w:r>
        <w:t>Élevé : 15 à 20</w:t>
      </w:r>
    </w:p>
    <w:p w14:paraId="3AC5B45B" w14:textId="0FBF016B" w:rsidR="002832FA" w:rsidRDefault="002832FA" w:rsidP="002832FA">
      <w:pPr>
        <w:pStyle w:val="ListParagraph"/>
        <w:numPr>
          <w:ilvl w:val="0"/>
          <w:numId w:val="22"/>
        </w:numPr>
      </w:pPr>
      <w:r>
        <w:t>Moyen</w:t>
      </w:r>
      <w:r w:rsidR="00164807">
        <w:t> :</w:t>
      </w:r>
      <w:r>
        <w:t xml:space="preserve"> 10 à 14</w:t>
      </w:r>
    </w:p>
    <w:p w14:paraId="4DA4C94B" w14:textId="77777777" w:rsidR="002832FA" w:rsidRDefault="002832FA" w:rsidP="002832FA">
      <w:pPr>
        <w:pStyle w:val="ListParagraph"/>
        <w:numPr>
          <w:ilvl w:val="0"/>
          <w:numId w:val="22"/>
        </w:numPr>
      </w:pPr>
      <w:r>
        <w:t>Faible : 5 à 9</w:t>
      </w:r>
    </w:p>
    <w:p w14:paraId="0C5A81C2" w14:textId="78FD3973" w:rsidR="002832FA" w:rsidRDefault="00996CEA" w:rsidP="002832FA">
      <w:r>
        <w:t>Servez-vous d’un graphique à colonnes empilées pour montrer le pourcentage de réponses dans chacune des catégories.</w:t>
      </w:r>
    </w:p>
    <w:p w14:paraId="33A618DF" w14:textId="7B2A7EF9" w:rsidR="008F6A7D" w:rsidRDefault="008F6A7D" w:rsidP="00A02149">
      <w:pPr>
        <w:pStyle w:val="Heading3"/>
      </w:pPr>
      <w:bookmarkStart w:id="15" w:name="_Toc177752337"/>
      <w:r>
        <w:t>Soutien social</w:t>
      </w:r>
      <w:bookmarkEnd w:id="15"/>
    </w:p>
    <w:p w14:paraId="6020791E" w14:textId="7547C0A3" w:rsidR="00416565" w:rsidRDefault="00416565" w:rsidP="00524461">
      <w:r>
        <w:t xml:space="preserve">L’enquête sur le soutien social (échelle de cinq énoncés) est un bref outil employé par Statistique Canada pour mesurer la perception du soutien social dans cinq sphères importantes, dont l’aide psychologique et pratique. Les participants indiquent à quelle fréquence ils peuvent compter sur d’autres personnes dans diverses situations. Il s’agit d’une mesure simple, mais efficace, d’évaluer la solidité des relations sociales et leurs répercussions sur le bien-être. Comme il est utilisé par Statistique Canada, cet outil contient des données sur l’Ontario qui peuvent servir de repères. </w:t>
      </w:r>
    </w:p>
    <w:p w14:paraId="26ABF852" w14:textId="58CD897E" w:rsidR="00A02149" w:rsidRPr="00524461" w:rsidRDefault="00A02149" w:rsidP="00524461">
      <w:pPr>
        <w:rPr>
          <w:b/>
          <w:bCs/>
        </w:rPr>
      </w:pPr>
      <w:r>
        <w:rPr>
          <w:b/>
        </w:rPr>
        <w:t>Enquête sur le soutien social</w:t>
      </w:r>
    </w:p>
    <w:p w14:paraId="3C2CE363" w14:textId="16176854" w:rsidR="00087C15" w:rsidRDefault="00087C15">
      <w:r>
        <w:t>[</w:t>
      </w:r>
      <w:proofErr w:type="gramStart"/>
      <w:r>
        <w:t>préambule</w:t>
      </w:r>
      <w:proofErr w:type="gramEnd"/>
      <w:r>
        <w:t>]</w:t>
      </w:r>
    </w:p>
    <w:p w14:paraId="213ED83C" w14:textId="5CBB5DF7" w:rsidR="00DA675A" w:rsidRDefault="00DA675A">
      <w:r>
        <w:t xml:space="preserve">Les questions qui suivent portent sur vos </w:t>
      </w:r>
      <w:r w:rsidRPr="00787A12">
        <w:t>relations actuelles avec</w:t>
      </w:r>
      <w:r>
        <w:t xml:space="preserve"> vos amis, les membres de votre famille, vos collègues de travail, les membres de votre communauté ou toute autre personne. Indiquez dans quelle mesure chaque énoncé décrit vos relations avec les autres.</w:t>
      </w:r>
    </w:p>
    <w:p w14:paraId="6AE6C8C9" w14:textId="602C577E" w:rsidR="003540CB" w:rsidRDefault="003540CB" w:rsidP="003540CB">
      <w:pPr>
        <w:pStyle w:val="ListParagraph"/>
        <w:numPr>
          <w:ilvl w:val="0"/>
          <w:numId w:val="19"/>
        </w:numPr>
      </w:pPr>
      <w:r>
        <w:lastRenderedPageBreak/>
        <w:t>J’ai des personnes proches de moi qui me procurent un sentiment de sécurité affective et de bien-être.</w:t>
      </w:r>
    </w:p>
    <w:p w14:paraId="4C7A4782" w14:textId="37EF7E0A" w:rsidR="00A54B1D" w:rsidRDefault="00A54B1D" w:rsidP="00A54B1D">
      <w:pPr>
        <w:pStyle w:val="ListParagraph"/>
        <w:numPr>
          <w:ilvl w:val="1"/>
          <w:numId w:val="19"/>
        </w:numPr>
      </w:pPr>
      <w:r>
        <w:t>Tout à fait d’accord</w:t>
      </w:r>
    </w:p>
    <w:p w14:paraId="4EF4271C" w14:textId="14B57A24" w:rsidR="00A54B1D" w:rsidRDefault="00A54B1D" w:rsidP="00A54B1D">
      <w:pPr>
        <w:pStyle w:val="ListParagraph"/>
        <w:numPr>
          <w:ilvl w:val="1"/>
          <w:numId w:val="19"/>
        </w:numPr>
      </w:pPr>
      <w:r>
        <w:t>D’accord</w:t>
      </w:r>
    </w:p>
    <w:p w14:paraId="63803F02" w14:textId="5C798239" w:rsidR="00A54B1D" w:rsidRDefault="00A54B1D" w:rsidP="00A54B1D">
      <w:pPr>
        <w:pStyle w:val="ListParagraph"/>
        <w:numPr>
          <w:ilvl w:val="1"/>
          <w:numId w:val="19"/>
        </w:numPr>
      </w:pPr>
      <w:r>
        <w:t>En désaccord</w:t>
      </w:r>
    </w:p>
    <w:p w14:paraId="70536DAC" w14:textId="35275901" w:rsidR="00A54B1D" w:rsidRDefault="00A54B1D" w:rsidP="00A54B1D">
      <w:pPr>
        <w:pStyle w:val="ListParagraph"/>
        <w:numPr>
          <w:ilvl w:val="1"/>
          <w:numId w:val="19"/>
        </w:numPr>
      </w:pPr>
      <w:r>
        <w:t>Tout à fait en désaccord</w:t>
      </w:r>
    </w:p>
    <w:p w14:paraId="09E39A89" w14:textId="1E8374C5" w:rsidR="00A54B1D" w:rsidRDefault="00A54B1D" w:rsidP="00A54B1D">
      <w:pPr>
        <w:pStyle w:val="ListParagraph"/>
        <w:numPr>
          <w:ilvl w:val="0"/>
          <w:numId w:val="19"/>
        </w:numPr>
      </w:pPr>
      <w:r>
        <w:t>Il y a quelqu’un avec qui je pourrais discuter de décisions importantes qui concernent ma vie.</w:t>
      </w:r>
    </w:p>
    <w:p w14:paraId="5EFA0D1B" w14:textId="77777777" w:rsidR="00FC7ACC" w:rsidRDefault="00FC7ACC" w:rsidP="00FC7ACC">
      <w:pPr>
        <w:pStyle w:val="ListParagraph"/>
        <w:numPr>
          <w:ilvl w:val="1"/>
          <w:numId w:val="19"/>
        </w:numPr>
      </w:pPr>
      <w:r>
        <w:t>Tout à fait d’accord</w:t>
      </w:r>
    </w:p>
    <w:p w14:paraId="39D59EE0" w14:textId="77777777" w:rsidR="00FC7ACC" w:rsidRDefault="00FC7ACC" w:rsidP="00FC7ACC">
      <w:pPr>
        <w:pStyle w:val="ListParagraph"/>
        <w:numPr>
          <w:ilvl w:val="1"/>
          <w:numId w:val="19"/>
        </w:numPr>
      </w:pPr>
      <w:r>
        <w:t>D’accord</w:t>
      </w:r>
    </w:p>
    <w:p w14:paraId="533CB796" w14:textId="77777777" w:rsidR="00FC7ACC" w:rsidRDefault="00FC7ACC" w:rsidP="00FC7ACC">
      <w:pPr>
        <w:pStyle w:val="ListParagraph"/>
        <w:numPr>
          <w:ilvl w:val="1"/>
          <w:numId w:val="19"/>
        </w:numPr>
      </w:pPr>
      <w:r>
        <w:t>En désaccord</w:t>
      </w:r>
    </w:p>
    <w:p w14:paraId="5B5BE8E1" w14:textId="77777777" w:rsidR="00FC7ACC" w:rsidRDefault="00FC7ACC" w:rsidP="00FC7ACC">
      <w:pPr>
        <w:pStyle w:val="ListParagraph"/>
        <w:numPr>
          <w:ilvl w:val="1"/>
          <w:numId w:val="19"/>
        </w:numPr>
      </w:pPr>
      <w:r>
        <w:t>Tout à fait en désaccord</w:t>
      </w:r>
    </w:p>
    <w:p w14:paraId="408F91B8" w14:textId="76D0B44C" w:rsidR="00FC7ACC" w:rsidRDefault="00FC7ACC" w:rsidP="00A54B1D">
      <w:pPr>
        <w:pStyle w:val="ListParagraph"/>
        <w:numPr>
          <w:ilvl w:val="0"/>
          <w:numId w:val="19"/>
        </w:numPr>
      </w:pPr>
      <w:r>
        <w:t>J’ai des relations où ma compétence et mon savoir-faire sont reconnus.</w:t>
      </w:r>
    </w:p>
    <w:p w14:paraId="4143B670" w14:textId="77777777" w:rsidR="00480C69" w:rsidRDefault="00480C69" w:rsidP="00480C69">
      <w:pPr>
        <w:pStyle w:val="ListParagraph"/>
        <w:numPr>
          <w:ilvl w:val="1"/>
          <w:numId w:val="19"/>
        </w:numPr>
      </w:pPr>
      <w:r>
        <w:t>Tout à fait d’accord</w:t>
      </w:r>
    </w:p>
    <w:p w14:paraId="5DBAD102" w14:textId="77777777" w:rsidR="00480C69" w:rsidRDefault="00480C69" w:rsidP="00480C69">
      <w:pPr>
        <w:pStyle w:val="ListParagraph"/>
        <w:numPr>
          <w:ilvl w:val="1"/>
          <w:numId w:val="19"/>
        </w:numPr>
      </w:pPr>
      <w:r>
        <w:t>D’accord</w:t>
      </w:r>
    </w:p>
    <w:p w14:paraId="62F13043" w14:textId="77777777" w:rsidR="00480C69" w:rsidRDefault="00480C69" w:rsidP="00480C69">
      <w:pPr>
        <w:pStyle w:val="ListParagraph"/>
        <w:numPr>
          <w:ilvl w:val="1"/>
          <w:numId w:val="19"/>
        </w:numPr>
      </w:pPr>
      <w:r>
        <w:t>En désaccord</w:t>
      </w:r>
    </w:p>
    <w:p w14:paraId="59D561D1" w14:textId="77777777" w:rsidR="00480C69" w:rsidRDefault="00480C69" w:rsidP="00480C69">
      <w:pPr>
        <w:pStyle w:val="ListParagraph"/>
        <w:numPr>
          <w:ilvl w:val="1"/>
          <w:numId w:val="19"/>
        </w:numPr>
      </w:pPr>
      <w:r>
        <w:t>Tout à fait en désaccord</w:t>
      </w:r>
    </w:p>
    <w:p w14:paraId="3CA9463E" w14:textId="3BA0B456" w:rsidR="00480C69" w:rsidRDefault="00883806" w:rsidP="00A54B1D">
      <w:pPr>
        <w:pStyle w:val="ListParagraph"/>
        <w:numPr>
          <w:ilvl w:val="0"/>
          <w:numId w:val="19"/>
        </w:numPr>
      </w:pPr>
      <w:r>
        <w:t>J’ai l’impression de faire partie d’un groupe de personnes qui partagent mes attitudes et mes croyances.</w:t>
      </w:r>
    </w:p>
    <w:p w14:paraId="263D3E11" w14:textId="77777777" w:rsidR="00087C15" w:rsidRDefault="00087C15" w:rsidP="00087C15">
      <w:pPr>
        <w:pStyle w:val="ListParagraph"/>
        <w:numPr>
          <w:ilvl w:val="1"/>
          <w:numId w:val="19"/>
        </w:numPr>
      </w:pPr>
      <w:r>
        <w:t>Tout à fait d’accord</w:t>
      </w:r>
    </w:p>
    <w:p w14:paraId="1682D04B" w14:textId="77777777" w:rsidR="00087C15" w:rsidRDefault="00087C15" w:rsidP="00087C15">
      <w:pPr>
        <w:pStyle w:val="ListParagraph"/>
        <w:numPr>
          <w:ilvl w:val="1"/>
          <w:numId w:val="19"/>
        </w:numPr>
      </w:pPr>
      <w:r>
        <w:t>D’accord</w:t>
      </w:r>
    </w:p>
    <w:p w14:paraId="337D96FA" w14:textId="77777777" w:rsidR="00087C15" w:rsidRDefault="00087C15" w:rsidP="00087C15">
      <w:pPr>
        <w:pStyle w:val="ListParagraph"/>
        <w:numPr>
          <w:ilvl w:val="1"/>
          <w:numId w:val="19"/>
        </w:numPr>
      </w:pPr>
      <w:r>
        <w:t>En désaccord</w:t>
      </w:r>
    </w:p>
    <w:p w14:paraId="7415C477" w14:textId="77777777" w:rsidR="00087C15" w:rsidRDefault="00087C15" w:rsidP="00087C15">
      <w:pPr>
        <w:pStyle w:val="ListParagraph"/>
        <w:numPr>
          <w:ilvl w:val="1"/>
          <w:numId w:val="19"/>
        </w:numPr>
      </w:pPr>
      <w:r>
        <w:t>Tout à fait en désaccord</w:t>
      </w:r>
    </w:p>
    <w:p w14:paraId="070D59DE" w14:textId="25191422" w:rsidR="00087C15" w:rsidRDefault="00087C15" w:rsidP="00A54B1D">
      <w:pPr>
        <w:pStyle w:val="ListParagraph"/>
        <w:numPr>
          <w:ilvl w:val="0"/>
          <w:numId w:val="19"/>
        </w:numPr>
      </w:pPr>
      <w:r>
        <w:t>Il y a des gens sur qui je peux compter en cas d’urgence.</w:t>
      </w:r>
    </w:p>
    <w:p w14:paraId="4613FC92" w14:textId="77777777" w:rsidR="00087C15" w:rsidRDefault="00087C15" w:rsidP="00087C15">
      <w:pPr>
        <w:pStyle w:val="ListParagraph"/>
        <w:numPr>
          <w:ilvl w:val="1"/>
          <w:numId w:val="19"/>
        </w:numPr>
      </w:pPr>
      <w:r>
        <w:t>Tout à fait d’accord</w:t>
      </w:r>
    </w:p>
    <w:p w14:paraId="07CD5724" w14:textId="77777777" w:rsidR="00087C15" w:rsidRDefault="00087C15" w:rsidP="00087C15">
      <w:pPr>
        <w:pStyle w:val="ListParagraph"/>
        <w:numPr>
          <w:ilvl w:val="1"/>
          <w:numId w:val="19"/>
        </w:numPr>
      </w:pPr>
      <w:r>
        <w:t>D’accord</w:t>
      </w:r>
    </w:p>
    <w:p w14:paraId="6B94BB58" w14:textId="77777777" w:rsidR="00087C15" w:rsidRDefault="00087C15" w:rsidP="00087C15">
      <w:pPr>
        <w:pStyle w:val="ListParagraph"/>
        <w:numPr>
          <w:ilvl w:val="1"/>
          <w:numId w:val="19"/>
        </w:numPr>
      </w:pPr>
      <w:r>
        <w:t>En désaccord</w:t>
      </w:r>
    </w:p>
    <w:p w14:paraId="43E412CF" w14:textId="77777777" w:rsidR="00087C15" w:rsidRDefault="00087C15" w:rsidP="00087C15">
      <w:pPr>
        <w:pStyle w:val="ListParagraph"/>
        <w:numPr>
          <w:ilvl w:val="1"/>
          <w:numId w:val="19"/>
        </w:numPr>
      </w:pPr>
      <w:r>
        <w:t>Tout à fait en désaccord</w:t>
      </w:r>
    </w:p>
    <w:p w14:paraId="20386CC5" w14:textId="63E1202E" w:rsidR="00087C15" w:rsidRDefault="009905E7" w:rsidP="00524461">
      <w:pPr>
        <w:pStyle w:val="Heading4"/>
      </w:pPr>
      <w:r>
        <w:t>Recommandations sur la présentation des données :</w:t>
      </w:r>
    </w:p>
    <w:p w14:paraId="7DF7EE90" w14:textId="77777777" w:rsidR="009A0AA8" w:rsidRDefault="009905E7" w:rsidP="009A0AA8">
      <w:pPr>
        <w:spacing w:after="240" w:line="240" w:lineRule="auto"/>
        <w:rPr>
          <w:rFonts w:ascii="Aptos Narrow" w:eastAsia="Times New Roman" w:hAnsi="Aptos Narrow" w:cs="Times New Roman"/>
          <w:color w:val="000000"/>
        </w:rPr>
      </w:pPr>
      <w:r>
        <w:rPr>
          <w:rFonts w:ascii="Aptos Narrow" w:hAnsi="Aptos Narrow"/>
          <w:color w:val="000000"/>
        </w:rPr>
        <w:t>Une échelle de Likert en quatre points est utilisée pour catégoriser les réponses, soit de 1 (tout à fait en désaccord) à 4 (tout à fait d’accord). Les résultats sont additionnés sur un pointage total de 20. Les pointages sont classés comme suit :</w:t>
      </w:r>
    </w:p>
    <w:p w14:paraId="5555EC97" w14:textId="77777777" w:rsidR="009A0AA8" w:rsidRDefault="009905E7" w:rsidP="009A0AA8">
      <w:pPr>
        <w:pStyle w:val="ListParagraph"/>
        <w:numPr>
          <w:ilvl w:val="0"/>
          <w:numId w:val="25"/>
        </w:numPr>
        <w:spacing w:after="240" w:line="240" w:lineRule="auto"/>
        <w:rPr>
          <w:rFonts w:ascii="Aptos Narrow" w:eastAsia="Times New Roman" w:hAnsi="Aptos Narrow" w:cs="Times New Roman"/>
          <w:color w:val="000000"/>
        </w:rPr>
      </w:pPr>
      <w:r>
        <w:rPr>
          <w:rFonts w:ascii="Aptos Narrow" w:hAnsi="Aptos Narrow"/>
          <w:color w:val="000000"/>
        </w:rPr>
        <w:t>Élevé : 15 à 20</w:t>
      </w:r>
    </w:p>
    <w:p w14:paraId="39B56077" w14:textId="77777777" w:rsidR="009A0AA8" w:rsidRDefault="009905E7" w:rsidP="009A0AA8">
      <w:pPr>
        <w:pStyle w:val="ListParagraph"/>
        <w:numPr>
          <w:ilvl w:val="0"/>
          <w:numId w:val="25"/>
        </w:numPr>
        <w:spacing w:after="240" w:line="240" w:lineRule="auto"/>
        <w:rPr>
          <w:rFonts w:ascii="Aptos Narrow" w:eastAsia="Times New Roman" w:hAnsi="Aptos Narrow" w:cs="Times New Roman"/>
          <w:color w:val="000000"/>
        </w:rPr>
      </w:pPr>
      <w:r>
        <w:rPr>
          <w:rFonts w:ascii="Aptos Narrow" w:hAnsi="Aptos Narrow"/>
          <w:color w:val="000000"/>
        </w:rPr>
        <w:t>Moyen 10 à 14</w:t>
      </w:r>
    </w:p>
    <w:p w14:paraId="5832D155" w14:textId="77777777" w:rsidR="009A0AA8" w:rsidRDefault="009905E7" w:rsidP="009A0AA8">
      <w:pPr>
        <w:pStyle w:val="ListParagraph"/>
        <w:numPr>
          <w:ilvl w:val="0"/>
          <w:numId w:val="25"/>
        </w:numPr>
        <w:spacing w:after="240" w:line="240" w:lineRule="auto"/>
        <w:rPr>
          <w:rFonts w:ascii="Aptos Narrow" w:eastAsia="Times New Roman" w:hAnsi="Aptos Narrow" w:cs="Times New Roman"/>
          <w:color w:val="000000"/>
        </w:rPr>
      </w:pPr>
      <w:r>
        <w:rPr>
          <w:rFonts w:ascii="Aptos Narrow" w:hAnsi="Aptos Narrow"/>
          <w:color w:val="000000"/>
        </w:rPr>
        <w:t>Faible : 5 à 9</w:t>
      </w:r>
    </w:p>
    <w:p w14:paraId="3FCAFE75" w14:textId="1E68ABE3" w:rsidR="009905E7" w:rsidRPr="009A0AA8" w:rsidRDefault="007C773D" w:rsidP="009A0AA8">
      <w:pPr>
        <w:spacing w:after="240" w:line="240" w:lineRule="auto"/>
        <w:rPr>
          <w:rFonts w:ascii="Aptos Narrow" w:eastAsia="Times New Roman" w:hAnsi="Aptos Narrow" w:cs="Times New Roman"/>
          <w:color w:val="000000"/>
        </w:rPr>
      </w:pPr>
      <w:r>
        <w:rPr>
          <w:rFonts w:ascii="Aptos Narrow" w:hAnsi="Aptos Narrow"/>
          <w:color w:val="000000"/>
        </w:rPr>
        <w:t>Servez-vous d’un graphique à colonnes empilées pour montrer le pourcentage de réponses dans chacune des catégories.</w:t>
      </w:r>
    </w:p>
    <w:p w14:paraId="05AC8C31" w14:textId="2C6B2FE5" w:rsidR="00AB3C6F" w:rsidRDefault="00CB519F" w:rsidP="000E5CB0">
      <w:pPr>
        <w:pStyle w:val="Heading3"/>
      </w:pPr>
      <w:bookmarkStart w:id="16" w:name="_Toc177752338"/>
      <w:r>
        <w:t>Littératie physique</w:t>
      </w:r>
      <w:bookmarkEnd w:id="16"/>
    </w:p>
    <w:p w14:paraId="32F5C118" w14:textId="77777777" w:rsidR="00C9055A" w:rsidRDefault="00A953D1" w:rsidP="007A5FD8">
      <w:pPr>
        <w:spacing w:after="0" w:line="240" w:lineRule="auto"/>
        <w:rPr>
          <w:rFonts w:ascii="Aptos Narrow" w:eastAsia="Times New Roman" w:hAnsi="Aptos Narrow" w:cs="Times New Roman"/>
          <w:color w:val="000000"/>
        </w:rPr>
      </w:pPr>
      <w:r>
        <w:rPr>
          <w:rFonts w:ascii="Aptos Narrow" w:hAnsi="Aptos Narrow"/>
          <w:color w:val="000000"/>
        </w:rPr>
        <w:t xml:space="preserve">Cette échelle de sept énoncés sur la littératie physique a été adaptée de l’outil </w:t>
      </w:r>
      <w:proofErr w:type="spellStart"/>
      <w:r>
        <w:rPr>
          <w:rFonts w:ascii="Aptos Narrow" w:hAnsi="Aptos Narrow"/>
          <w:color w:val="000000"/>
        </w:rPr>
        <w:t>PLAYself</w:t>
      </w:r>
      <w:proofErr w:type="spellEnd"/>
      <w:r>
        <w:rPr>
          <w:rFonts w:ascii="Aptos Narrow" w:hAnsi="Aptos Narrow"/>
          <w:color w:val="000000"/>
        </w:rPr>
        <w:t xml:space="preserve"> de l’organisme canadien Sport for Life. Elle permet d’obtenir une évaluation subjective de la littératie physique basée sur les perceptions qu’ont les participants de leur auto-efficacité dans le domaine de l’activité physique.</w:t>
      </w:r>
    </w:p>
    <w:p w14:paraId="0A5024C7" w14:textId="77777777" w:rsidR="00C9055A" w:rsidRDefault="00C9055A" w:rsidP="007A5FD8">
      <w:pPr>
        <w:spacing w:after="0" w:line="240" w:lineRule="auto"/>
        <w:rPr>
          <w:rFonts w:ascii="Aptos Narrow" w:eastAsia="Times New Roman" w:hAnsi="Aptos Narrow" w:cs="Times New Roman"/>
          <w:color w:val="000000"/>
        </w:rPr>
      </w:pPr>
    </w:p>
    <w:p w14:paraId="72FFE5C3" w14:textId="1BCE4AD9" w:rsidR="007A5FD8" w:rsidRDefault="00C9055A" w:rsidP="007A5FD8">
      <w:pPr>
        <w:spacing w:after="0" w:line="240" w:lineRule="auto"/>
        <w:rPr>
          <w:rFonts w:ascii="Aptos Narrow" w:eastAsia="Times New Roman" w:hAnsi="Aptos Narrow" w:cs="Times New Roman"/>
          <w:color w:val="000000"/>
        </w:rPr>
      </w:pPr>
      <w:r>
        <w:rPr>
          <w:rFonts w:ascii="Aptos Narrow" w:hAnsi="Aptos Narrow"/>
          <w:b/>
          <w:bCs/>
          <w:color w:val="000000"/>
        </w:rPr>
        <w:lastRenderedPageBreak/>
        <w:t>Sondage sur la littératie physique</w:t>
      </w:r>
      <w:r>
        <w:rPr>
          <w:rFonts w:ascii="Aptos Narrow" w:hAnsi="Aptos Narrow"/>
          <w:color w:val="000000"/>
        </w:rPr>
        <w:br/>
      </w:r>
      <w:r>
        <w:rPr>
          <w:rFonts w:ascii="Aptos Narrow" w:hAnsi="Aptos Narrow"/>
          <w:color w:val="000000"/>
        </w:rPr>
        <w:br/>
        <w:t>Dans quelle mesure les affirmations suivantes sont-elles vraies pour vous?</w:t>
      </w:r>
    </w:p>
    <w:p w14:paraId="282A5C97" w14:textId="4549EF94"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Pr>
          <w:rFonts w:ascii="Aptos Narrow" w:hAnsi="Aptos Narrow"/>
          <w:color w:val="000000"/>
        </w:rPr>
        <w:t>Mon corps me permet de participer à n’importe quelle activité si je le souhaite.</w:t>
      </w:r>
    </w:p>
    <w:p w14:paraId="7C2ECE7D" w14:textId="35FD294E"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Vrai pour moi</w:t>
      </w:r>
    </w:p>
    <w:p w14:paraId="2AB4961C" w14:textId="3FCA5BD2"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Un peu vrai pour moi</w:t>
      </w:r>
    </w:p>
    <w:p w14:paraId="6CEF7E05" w14:textId="721EC1C6"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Pas vrai pour moi</w:t>
      </w:r>
    </w:p>
    <w:p w14:paraId="3AC27B74" w14:textId="526C384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Sans réponse</w:t>
      </w:r>
    </w:p>
    <w:p w14:paraId="5206F1DF" w14:textId="60A06CCB"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sidRPr="00AC53D4">
        <w:rPr>
          <w:rFonts w:ascii="Aptos Narrow" w:hAnsi="Aptos Narrow"/>
          <w:color w:val="000000"/>
        </w:rPr>
        <w:t>Je pense avoir les habiletés nécessaires pour participer à n’importe quelle activité</w:t>
      </w:r>
      <w:r>
        <w:rPr>
          <w:rFonts w:ascii="Aptos Narrow" w:hAnsi="Aptos Narrow"/>
          <w:color w:val="000000"/>
        </w:rPr>
        <w:t xml:space="preserve"> physique si je le souhaite.</w:t>
      </w:r>
    </w:p>
    <w:p w14:paraId="6F79E4F4" w14:textId="02B10A5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Vrai pour moi</w:t>
      </w:r>
    </w:p>
    <w:p w14:paraId="325168E4" w14:textId="7AFCB05F"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Un peu vrai pour moi</w:t>
      </w:r>
    </w:p>
    <w:p w14:paraId="7831BD3B" w14:textId="5C855D9D"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Pas vrai pour moi</w:t>
      </w:r>
    </w:p>
    <w:p w14:paraId="27356870" w14:textId="2E692F72"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Sans réponse</w:t>
      </w:r>
    </w:p>
    <w:p w14:paraId="46F448A9" w14:textId="617AF5C5"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Pr>
          <w:rFonts w:ascii="Aptos Narrow" w:hAnsi="Aptos Narrow"/>
          <w:color w:val="000000"/>
        </w:rPr>
        <w:t>J’ai confiance en mes capacités quand vient le temps de faire une activité.</w:t>
      </w:r>
    </w:p>
    <w:p w14:paraId="2494492C" w14:textId="67B17523"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Vrai pour moi</w:t>
      </w:r>
    </w:p>
    <w:p w14:paraId="67C7E54A" w14:textId="728DB42B"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Un peu vrai pour moi</w:t>
      </w:r>
    </w:p>
    <w:p w14:paraId="7AB42C95" w14:textId="4D2A138B"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Pas vrai pour moi</w:t>
      </w:r>
    </w:p>
    <w:p w14:paraId="6D1F5520" w14:textId="52222E3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Sans réponse</w:t>
      </w:r>
    </w:p>
    <w:p w14:paraId="66119659" w14:textId="77777777"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Pr>
          <w:rFonts w:ascii="Aptos Narrow" w:hAnsi="Aptos Narrow"/>
          <w:color w:val="000000"/>
        </w:rPr>
        <w:t>J’ai généralement envie d’essayer de nouvelles activités physiques.</w:t>
      </w:r>
    </w:p>
    <w:p w14:paraId="4BC1B98F" w14:textId="3862809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Vrai pour moi</w:t>
      </w:r>
    </w:p>
    <w:p w14:paraId="61F88BFF" w14:textId="27C590A2"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Un peu vrai pour moi</w:t>
      </w:r>
    </w:p>
    <w:p w14:paraId="171FA8CE" w14:textId="17C1EB48"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Pas vrai pour moi</w:t>
      </w:r>
    </w:p>
    <w:p w14:paraId="349BA148" w14:textId="7564A1CC"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Sans réponse</w:t>
      </w:r>
    </w:p>
    <w:p w14:paraId="518714B5" w14:textId="77777777"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Pr>
          <w:rFonts w:ascii="Aptos Narrow" w:hAnsi="Aptos Narrow"/>
          <w:color w:val="000000"/>
        </w:rPr>
        <w:t>J’angoisse à l’idée d’essayer une nouvelle activité.</w:t>
      </w:r>
    </w:p>
    <w:p w14:paraId="46323D85" w14:textId="53DB90F3"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Vrai pour moi</w:t>
      </w:r>
    </w:p>
    <w:p w14:paraId="106EE206" w14:textId="04D8441C"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Un peu vrai pour moi</w:t>
      </w:r>
    </w:p>
    <w:p w14:paraId="08E1B755" w14:textId="543A7396"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Pas vrai pour moi</w:t>
      </w:r>
    </w:p>
    <w:p w14:paraId="5642DF5D" w14:textId="07393C2C"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Sans réponse</w:t>
      </w:r>
    </w:p>
    <w:p w14:paraId="5E7FE86C" w14:textId="77777777" w:rsidR="004C4CCD" w:rsidRPr="004C4CCD" w:rsidRDefault="004C4CCD" w:rsidP="004C4CCD">
      <w:pPr>
        <w:pStyle w:val="ListParagraph"/>
        <w:numPr>
          <w:ilvl w:val="0"/>
          <w:numId w:val="11"/>
        </w:numPr>
        <w:spacing w:after="0" w:line="240" w:lineRule="auto"/>
        <w:rPr>
          <w:rFonts w:ascii="Aptos Narrow" w:eastAsia="Times New Roman" w:hAnsi="Aptos Narrow" w:cs="Times New Roman"/>
          <w:color w:val="000000"/>
        </w:rPr>
      </w:pPr>
      <w:r>
        <w:rPr>
          <w:rFonts w:ascii="Aptos Narrow" w:hAnsi="Aptos Narrow"/>
          <w:color w:val="000000"/>
        </w:rPr>
        <w:t>Je crois qu’il est important d’être actif physiquement pour préserver ma santé et mon bien-être.</w:t>
      </w:r>
    </w:p>
    <w:p w14:paraId="6C0457D1" w14:textId="63C176D0"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Vrai pour moi</w:t>
      </w:r>
    </w:p>
    <w:p w14:paraId="7DA9CBEE" w14:textId="4D7A7D24"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Un peu vrai pour moi</w:t>
      </w:r>
    </w:p>
    <w:p w14:paraId="760175F3" w14:textId="2CFCFE0A"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Pas vrai pour moi</w:t>
      </w:r>
    </w:p>
    <w:p w14:paraId="3116DB4C" w14:textId="03BD5EDD" w:rsidR="004C4CCD" w:rsidRPr="004C4CCD" w:rsidRDefault="004C4CCD" w:rsidP="004C4CCD">
      <w:pPr>
        <w:pStyle w:val="ListParagraph"/>
        <w:numPr>
          <w:ilvl w:val="1"/>
          <w:numId w:val="11"/>
        </w:numPr>
        <w:spacing w:after="0" w:line="240" w:lineRule="auto"/>
        <w:rPr>
          <w:rFonts w:ascii="Aptos Narrow" w:eastAsia="Times New Roman" w:hAnsi="Aptos Narrow" w:cs="Times New Roman"/>
          <w:color w:val="000000"/>
        </w:rPr>
      </w:pPr>
      <w:r>
        <w:rPr>
          <w:rFonts w:ascii="Aptos Narrow" w:hAnsi="Aptos Narrow"/>
          <w:color w:val="000000"/>
        </w:rPr>
        <w:t>Sans réponse</w:t>
      </w:r>
    </w:p>
    <w:p w14:paraId="54E7BB5D" w14:textId="77777777" w:rsidR="004C4CCD" w:rsidRPr="004C4CCD" w:rsidRDefault="004C4CCD" w:rsidP="00373346">
      <w:pPr>
        <w:pStyle w:val="ListParagraph"/>
        <w:numPr>
          <w:ilvl w:val="0"/>
          <w:numId w:val="11"/>
        </w:numPr>
        <w:spacing w:after="0" w:line="240" w:lineRule="auto"/>
        <w:rPr>
          <w:rFonts w:ascii="Aptos Narrow" w:eastAsia="Times New Roman" w:hAnsi="Aptos Narrow" w:cs="Times New Roman"/>
          <w:color w:val="000000"/>
        </w:rPr>
      </w:pPr>
      <w:r>
        <w:rPr>
          <w:rFonts w:ascii="Aptos Narrow" w:hAnsi="Aptos Narrow"/>
          <w:color w:val="000000"/>
        </w:rPr>
        <w:t>Je crois que le fait d’être actif me met de bonne humeur.</w:t>
      </w:r>
    </w:p>
    <w:p w14:paraId="590BC6EF" w14:textId="6E265C0D" w:rsidR="004C4CCD"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Pr>
          <w:rFonts w:ascii="Aptos Narrow" w:hAnsi="Aptos Narrow"/>
          <w:color w:val="000000"/>
        </w:rPr>
        <w:t>Vrai pour moi</w:t>
      </w:r>
    </w:p>
    <w:p w14:paraId="33DBAB19" w14:textId="262841B1" w:rsidR="004C4CCD"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Pr>
          <w:rFonts w:ascii="Aptos Narrow" w:hAnsi="Aptos Narrow"/>
          <w:color w:val="000000"/>
        </w:rPr>
        <w:t>Un peu vrai pour moi</w:t>
      </w:r>
    </w:p>
    <w:p w14:paraId="0D3FA39E" w14:textId="2AC90079" w:rsidR="004C4CCD"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Pr>
          <w:rFonts w:ascii="Aptos Narrow" w:hAnsi="Aptos Narrow"/>
          <w:color w:val="000000"/>
        </w:rPr>
        <w:t>Pas vrai pour moi</w:t>
      </w:r>
    </w:p>
    <w:p w14:paraId="4DAB9811" w14:textId="3C7918C0" w:rsidR="007A5FD8" w:rsidRPr="00373346" w:rsidRDefault="004C4CCD" w:rsidP="00373346">
      <w:pPr>
        <w:pStyle w:val="ListParagraph"/>
        <w:numPr>
          <w:ilvl w:val="1"/>
          <w:numId w:val="12"/>
        </w:numPr>
        <w:spacing w:after="0" w:line="240" w:lineRule="auto"/>
        <w:rPr>
          <w:rFonts w:ascii="Aptos Narrow" w:eastAsia="Times New Roman" w:hAnsi="Aptos Narrow" w:cs="Times New Roman"/>
          <w:color w:val="000000"/>
        </w:rPr>
      </w:pPr>
      <w:r>
        <w:rPr>
          <w:rFonts w:ascii="Aptos Narrow" w:hAnsi="Aptos Narrow"/>
          <w:color w:val="000000"/>
        </w:rPr>
        <w:t>Sans réponse</w:t>
      </w:r>
    </w:p>
    <w:p w14:paraId="7C12ECF9" w14:textId="77777777" w:rsidR="00181758" w:rsidRDefault="00181758" w:rsidP="00373346"/>
    <w:p w14:paraId="4BF71FB8" w14:textId="6244581D" w:rsidR="00FB19D0" w:rsidRDefault="00524461" w:rsidP="00524461">
      <w:pPr>
        <w:pStyle w:val="Heading4"/>
      </w:pPr>
      <w:r>
        <w:t>Recommandations sur la présentation des données :</w:t>
      </w:r>
    </w:p>
    <w:p w14:paraId="672CDB9E" w14:textId="6AF598EB" w:rsidR="008249B4" w:rsidRPr="00A953D1" w:rsidRDefault="007C773D" w:rsidP="008249B4">
      <w:pPr>
        <w:spacing w:after="0" w:line="240" w:lineRule="auto"/>
        <w:rPr>
          <w:rFonts w:ascii="Aptos Narrow" w:eastAsia="Times New Roman" w:hAnsi="Aptos Narrow" w:cs="Times New Roman"/>
          <w:color w:val="000000"/>
        </w:rPr>
      </w:pPr>
      <w:r>
        <w:rPr>
          <w:rFonts w:ascii="Aptos Narrow" w:hAnsi="Aptos Narrow"/>
          <w:color w:val="000000"/>
        </w:rPr>
        <w:t>Assignez les pointages suivants aux réponses :</w:t>
      </w:r>
      <w:r>
        <w:rPr>
          <w:rFonts w:ascii="Aptos Narrow" w:hAnsi="Aptos Narrow"/>
          <w:color w:val="000000"/>
        </w:rPr>
        <w:br/>
        <w:t xml:space="preserve">Pas vrai pour moi 0 </w:t>
      </w:r>
      <w:r>
        <w:rPr>
          <w:rFonts w:ascii="Aptos Narrow" w:hAnsi="Aptos Narrow"/>
          <w:color w:val="000000"/>
        </w:rPr>
        <w:br/>
        <w:t>Un peu vrai pour moi 2</w:t>
      </w:r>
      <w:r>
        <w:rPr>
          <w:rFonts w:ascii="Aptos Narrow" w:hAnsi="Aptos Narrow"/>
          <w:color w:val="000000"/>
        </w:rPr>
        <w:br/>
        <w:t>Très vrai pour moi 4</w:t>
      </w:r>
      <w:r>
        <w:rPr>
          <w:rFonts w:ascii="Aptos Narrow" w:hAnsi="Aptos Narrow"/>
          <w:color w:val="000000"/>
        </w:rPr>
        <w:br/>
      </w:r>
      <w:r>
        <w:rPr>
          <w:rFonts w:ascii="Aptos Narrow" w:hAnsi="Aptos Narrow"/>
          <w:color w:val="000000"/>
        </w:rPr>
        <w:br/>
        <w:t>Les résultats sont additionnés sur un pointage total de 28. Regroupez ensuite les pointages dans les catégories suivantes :</w:t>
      </w:r>
      <w:r>
        <w:rPr>
          <w:rFonts w:ascii="Aptos Narrow" w:hAnsi="Aptos Narrow"/>
          <w:color w:val="000000"/>
        </w:rPr>
        <w:br/>
      </w:r>
      <w:r>
        <w:rPr>
          <w:rFonts w:ascii="Aptos Narrow" w:hAnsi="Aptos Narrow"/>
          <w:color w:val="000000"/>
        </w:rPr>
        <w:lastRenderedPageBreak/>
        <w:t>Élevé : 22 à 28</w:t>
      </w:r>
      <w:r>
        <w:rPr>
          <w:rFonts w:ascii="Aptos Narrow" w:hAnsi="Aptos Narrow"/>
          <w:color w:val="000000"/>
        </w:rPr>
        <w:br/>
        <w:t>Moyen : 14 à 21</w:t>
      </w:r>
      <w:r>
        <w:rPr>
          <w:rFonts w:ascii="Aptos Narrow" w:hAnsi="Aptos Narrow"/>
          <w:color w:val="000000"/>
        </w:rPr>
        <w:br/>
        <w:t>Faible : 0 à 13</w:t>
      </w:r>
    </w:p>
    <w:p w14:paraId="2952DE65" w14:textId="77777777" w:rsidR="00535E7E" w:rsidRDefault="00535E7E" w:rsidP="00535E7E">
      <w:pPr>
        <w:pStyle w:val="Heading3"/>
      </w:pPr>
    </w:p>
    <w:p w14:paraId="48F6AB85" w14:textId="43D68021" w:rsidR="002676AB" w:rsidRDefault="009B7A63" w:rsidP="000E5CB0">
      <w:pPr>
        <w:pStyle w:val="Heading3"/>
      </w:pPr>
      <w:bookmarkStart w:id="17" w:name="_Toc177752339"/>
      <w:r>
        <w:t>Stabilité financière</w:t>
      </w:r>
      <w:bookmarkEnd w:id="17"/>
    </w:p>
    <w:p w14:paraId="622E0BDA" w14:textId="4C0CC48F" w:rsidR="009B7A63" w:rsidRDefault="00723C4E" w:rsidP="009B7A63">
      <w:r>
        <w:t>Un grand nombre de sondages sur la capacité financière sont longs à remplir et nécessitent une analyse compliquée. Vous pouvez aussi choisir de poser uniquement la question ci-après pour évaluer la situation financière des participants. Cette question est importante parce qu’elle s’intéresse à l’expérience personnelle de la pression financière, qui n’est pas représentée à sa juste mesure par les mesures objectives du revenu.</w:t>
      </w:r>
    </w:p>
    <w:p w14:paraId="5A5396D8" w14:textId="0D5EDBDF" w:rsidR="00524461" w:rsidRPr="00524461" w:rsidRDefault="00524461" w:rsidP="009B7A63">
      <w:pPr>
        <w:rPr>
          <w:b/>
          <w:bCs/>
        </w:rPr>
      </w:pPr>
      <w:r>
        <w:rPr>
          <w:b/>
        </w:rPr>
        <w:t>Stabilité financière</w:t>
      </w:r>
    </w:p>
    <w:p w14:paraId="2C98B906" w14:textId="77777777" w:rsidR="0085160E" w:rsidRPr="002E7939" w:rsidRDefault="0085160E" w:rsidP="0085160E">
      <w:pPr>
        <w:spacing w:after="0" w:line="240" w:lineRule="auto"/>
        <w:rPr>
          <w:rFonts w:ascii="Aptos Narrow" w:eastAsia="Times New Roman" w:hAnsi="Aptos Narrow" w:cs="Times New Roman"/>
          <w:color w:val="000000"/>
        </w:rPr>
      </w:pPr>
      <w:r w:rsidRPr="002E7939">
        <w:rPr>
          <w:rFonts w:ascii="Aptos Narrow" w:hAnsi="Aptos Narrow"/>
          <w:color w:val="000000"/>
        </w:rPr>
        <w:t>Comment évaluez-vous votre capacité à joindre les deux bouts (avoir assez d’argent pour répondre à vos besoins)?</w:t>
      </w:r>
    </w:p>
    <w:p w14:paraId="4F1546F5" w14:textId="77777777" w:rsidR="00A66415" w:rsidRPr="002E7939" w:rsidRDefault="00A66415" w:rsidP="00A66415">
      <w:pPr>
        <w:spacing w:after="0" w:line="240" w:lineRule="auto"/>
        <w:rPr>
          <w:rFonts w:ascii="Aptos Narrow" w:eastAsia="Times New Roman" w:hAnsi="Aptos Narrow" w:cs="Times New Roman"/>
          <w:color w:val="000000"/>
        </w:rPr>
      </w:pPr>
      <w:r w:rsidRPr="002E7939">
        <w:rPr>
          <w:rFonts w:ascii="Aptos Narrow" w:hAnsi="Aptos Narrow"/>
          <w:color w:val="000000"/>
        </w:rPr>
        <w:t>1. Je ne sais pas</w:t>
      </w:r>
    </w:p>
    <w:p w14:paraId="7E50062F" w14:textId="77777777" w:rsidR="00A66415" w:rsidRPr="002E7939" w:rsidRDefault="00A66415" w:rsidP="00A66415">
      <w:pPr>
        <w:spacing w:after="0" w:line="240" w:lineRule="auto"/>
        <w:rPr>
          <w:rFonts w:ascii="Aptos Narrow" w:eastAsia="Times New Roman" w:hAnsi="Aptos Narrow" w:cs="Times New Roman"/>
          <w:color w:val="000000"/>
        </w:rPr>
      </w:pPr>
      <w:r w:rsidRPr="002E7939">
        <w:rPr>
          <w:rFonts w:ascii="Aptos Narrow" w:hAnsi="Aptos Narrow"/>
          <w:color w:val="000000"/>
        </w:rPr>
        <w:t>2. Pas très bonne</w:t>
      </w:r>
    </w:p>
    <w:p w14:paraId="5F0A2977" w14:textId="77777777" w:rsidR="00A66415" w:rsidRPr="00A66415" w:rsidRDefault="00A66415" w:rsidP="00A66415">
      <w:pPr>
        <w:spacing w:after="0" w:line="240" w:lineRule="auto"/>
        <w:rPr>
          <w:rFonts w:ascii="Aptos Narrow" w:eastAsia="Times New Roman" w:hAnsi="Aptos Narrow" w:cs="Times New Roman"/>
          <w:color w:val="000000"/>
        </w:rPr>
      </w:pPr>
      <w:r w:rsidRPr="002E7939">
        <w:rPr>
          <w:rFonts w:ascii="Aptos Narrow" w:hAnsi="Aptos Narrow"/>
          <w:color w:val="000000"/>
        </w:rPr>
        <w:t>3. Assez bonne</w:t>
      </w:r>
    </w:p>
    <w:p w14:paraId="23E5A5C1" w14:textId="77777777" w:rsidR="00A66415" w:rsidRPr="00A66415" w:rsidRDefault="00A66415" w:rsidP="00A66415">
      <w:pPr>
        <w:spacing w:after="0" w:line="240" w:lineRule="auto"/>
        <w:rPr>
          <w:rFonts w:ascii="Aptos Narrow" w:eastAsia="Times New Roman" w:hAnsi="Aptos Narrow" w:cs="Times New Roman"/>
          <w:color w:val="000000"/>
        </w:rPr>
      </w:pPr>
      <w:r>
        <w:rPr>
          <w:rFonts w:ascii="Aptos Narrow" w:hAnsi="Aptos Narrow"/>
          <w:color w:val="000000"/>
        </w:rPr>
        <w:t>4. Bonne</w:t>
      </w:r>
    </w:p>
    <w:p w14:paraId="1A2D5570" w14:textId="3C14A9B1" w:rsidR="0085160E" w:rsidRPr="0085160E" w:rsidRDefault="00A66415" w:rsidP="00A66415">
      <w:pPr>
        <w:spacing w:after="0" w:line="240" w:lineRule="auto"/>
        <w:rPr>
          <w:rFonts w:ascii="Aptos Narrow" w:eastAsia="Times New Roman" w:hAnsi="Aptos Narrow" w:cs="Times New Roman"/>
          <w:color w:val="000000"/>
        </w:rPr>
      </w:pPr>
      <w:r>
        <w:rPr>
          <w:rFonts w:ascii="Aptos Narrow" w:hAnsi="Aptos Narrow"/>
          <w:color w:val="000000"/>
        </w:rPr>
        <w:t>5. Très bonne</w:t>
      </w:r>
    </w:p>
    <w:p w14:paraId="091916BA" w14:textId="77777777" w:rsidR="009B7A63" w:rsidRDefault="009B7A63" w:rsidP="009B7A63"/>
    <w:p w14:paraId="41D06B50" w14:textId="3CA9D510" w:rsidR="00524461" w:rsidRDefault="00524461" w:rsidP="00524461">
      <w:pPr>
        <w:pStyle w:val="Heading4"/>
      </w:pPr>
      <w:r>
        <w:t>Recommandations sur la présentation des données :</w:t>
      </w:r>
    </w:p>
    <w:p w14:paraId="2B34A3E1" w14:textId="289FED37" w:rsidR="006B3DD5" w:rsidRPr="006B3DD5" w:rsidRDefault="00025C35" w:rsidP="006B3DD5">
      <w:r>
        <w:t xml:space="preserve">Montrez le pourcentage de réponses dans chaque catégorie et envisagez de regrouper les réponses « Bonne » et « Très bonne » en présentant les résultats. </w:t>
      </w:r>
    </w:p>
    <w:p w14:paraId="1C526CFB" w14:textId="68289AA4" w:rsidR="009B7A63" w:rsidRDefault="009B7A63" w:rsidP="000E5CB0">
      <w:pPr>
        <w:pStyle w:val="Heading3"/>
      </w:pPr>
      <w:bookmarkStart w:id="18" w:name="_Toc177752340"/>
      <w:r>
        <w:t>Insécurité alimentaire</w:t>
      </w:r>
      <w:bookmarkEnd w:id="18"/>
    </w:p>
    <w:p w14:paraId="75F38A48" w14:textId="58E2FDE5" w:rsidR="00B1381C" w:rsidRDefault="00B1381C" w:rsidP="00B1381C">
      <w:r>
        <w:t xml:space="preserve">Le sondage sur l’insécurité alimentaire comporte 8 questions fermées (oui/non) qui abordent différents comportements et expériences associés à l’insécurité alimentaire. </w:t>
      </w:r>
    </w:p>
    <w:p w14:paraId="1B0CDB64" w14:textId="56438F86" w:rsidR="00B1381C" w:rsidRPr="00524461" w:rsidRDefault="00524461" w:rsidP="00B1381C">
      <w:pPr>
        <w:rPr>
          <w:b/>
          <w:bCs/>
        </w:rPr>
      </w:pPr>
      <w:r>
        <w:rPr>
          <w:b/>
        </w:rPr>
        <w:t>Sondage sur l’insécurité alimentaire</w:t>
      </w:r>
    </w:p>
    <w:p w14:paraId="55E9878C" w14:textId="4CD19382" w:rsidR="00D32B3E" w:rsidRDefault="00D32B3E" w:rsidP="002676AB">
      <w:r>
        <w:t>À un moment donné au cours des 30 derniers jours, vous êtes-vous trouvé(e) dans une situation où, faute d’argent ou d’autres moyens :</w:t>
      </w:r>
    </w:p>
    <w:tbl>
      <w:tblPr>
        <w:tblStyle w:val="TableGridLight"/>
        <w:tblW w:w="0" w:type="auto"/>
        <w:tblLook w:val="04A0" w:firstRow="1" w:lastRow="0" w:firstColumn="1" w:lastColumn="0" w:noHBand="0" w:noVBand="1"/>
      </w:tblPr>
      <w:tblGrid>
        <w:gridCol w:w="7375"/>
        <w:gridCol w:w="1080"/>
        <w:gridCol w:w="895"/>
      </w:tblGrid>
      <w:tr w:rsidR="00BB7109" w14:paraId="0123122B" w14:textId="77777777" w:rsidTr="003C70C7">
        <w:tc>
          <w:tcPr>
            <w:tcW w:w="7375" w:type="dxa"/>
          </w:tcPr>
          <w:p w14:paraId="23FC1069" w14:textId="582E45B0" w:rsidR="00BB7109" w:rsidRPr="00123075" w:rsidRDefault="00BB7109" w:rsidP="002676AB">
            <w:pPr>
              <w:rPr>
                <w:rFonts w:ascii="Aptos Narrow" w:hAnsi="Aptos Narrow"/>
                <w:color w:val="000000"/>
              </w:rPr>
            </w:pPr>
          </w:p>
        </w:tc>
        <w:tc>
          <w:tcPr>
            <w:tcW w:w="1080" w:type="dxa"/>
          </w:tcPr>
          <w:p w14:paraId="180E5C19" w14:textId="26F1140E" w:rsidR="00BB7109" w:rsidRDefault="00CF171F" w:rsidP="002676AB">
            <w:r>
              <w:t>Oui</w:t>
            </w:r>
          </w:p>
        </w:tc>
        <w:tc>
          <w:tcPr>
            <w:tcW w:w="895" w:type="dxa"/>
          </w:tcPr>
          <w:p w14:paraId="79EFD749" w14:textId="1F555947" w:rsidR="00BB7109" w:rsidRDefault="00CF171F" w:rsidP="002676AB">
            <w:r>
              <w:t>Non</w:t>
            </w:r>
          </w:p>
        </w:tc>
      </w:tr>
      <w:tr w:rsidR="00123075" w14:paraId="24C1FF0C" w14:textId="77777777" w:rsidTr="003C70C7">
        <w:tc>
          <w:tcPr>
            <w:tcW w:w="7375" w:type="dxa"/>
          </w:tcPr>
          <w:p w14:paraId="054A15A0" w14:textId="7511882D" w:rsidR="00123075" w:rsidRDefault="00CF171F" w:rsidP="00123075">
            <w:pPr>
              <w:rPr>
                <w:rFonts w:ascii="Aptos Narrow" w:hAnsi="Aptos Narrow"/>
                <w:color w:val="000000"/>
              </w:rPr>
            </w:pPr>
            <w:r>
              <w:rPr>
                <w:rFonts w:ascii="Aptos Narrow" w:hAnsi="Aptos Narrow"/>
                <w:color w:val="000000"/>
              </w:rPr>
              <w:t>1. Vous-même ou d’autres membres de votre ménage avez été inquiet(s) de ne pas avoir suffisamment de nourriture?</w:t>
            </w:r>
          </w:p>
        </w:tc>
        <w:tc>
          <w:tcPr>
            <w:tcW w:w="1080" w:type="dxa"/>
          </w:tcPr>
          <w:p w14:paraId="062C5E31" w14:textId="77777777" w:rsidR="00123075" w:rsidRDefault="00123075" w:rsidP="00123075"/>
        </w:tc>
        <w:tc>
          <w:tcPr>
            <w:tcW w:w="895" w:type="dxa"/>
          </w:tcPr>
          <w:p w14:paraId="6F2620B7" w14:textId="77777777" w:rsidR="00123075" w:rsidRDefault="00123075" w:rsidP="00123075"/>
        </w:tc>
      </w:tr>
      <w:tr w:rsidR="00123075" w14:paraId="1254C5E3" w14:textId="77777777" w:rsidTr="003C70C7">
        <w:tc>
          <w:tcPr>
            <w:tcW w:w="7375" w:type="dxa"/>
          </w:tcPr>
          <w:p w14:paraId="397CBED5" w14:textId="74C90989" w:rsidR="00123075" w:rsidRPr="00EF5314" w:rsidRDefault="00CF171F" w:rsidP="00123075">
            <w:pPr>
              <w:rPr>
                <w:rFonts w:ascii="Aptos Narrow" w:hAnsi="Aptos Narrow"/>
                <w:color w:val="000000"/>
              </w:rPr>
            </w:pPr>
            <w:r>
              <w:t xml:space="preserve">2. </w:t>
            </w:r>
            <w:r>
              <w:rPr>
                <w:rFonts w:ascii="Aptos Narrow" w:hAnsi="Aptos Narrow"/>
                <w:color w:val="000000"/>
              </w:rPr>
              <w:t xml:space="preserve">Vous-même ou d’autres membres de votre ménage n’avez pas pu manger une nourriture saine et nutritive? </w:t>
            </w:r>
          </w:p>
        </w:tc>
        <w:tc>
          <w:tcPr>
            <w:tcW w:w="1080" w:type="dxa"/>
          </w:tcPr>
          <w:p w14:paraId="01B1C89A" w14:textId="77777777" w:rsidR="00123075" w:rsidRDefault="00123075" w:rsidP="00123075"/>
        </w:tc>
        <w:tc>
          <w:tcPr>
            <w:tcW w:w="895" w:type="dxa"/>
          </w:tcPr>
          <w:p w14:paraId="1C696502" w14:textId="77777777" w:rsidR="00123075" w:rsidRDefault="00123075" w:rsidP="00123075"/>
        </w:tc>
      </w:tr>
      <w:tr w:rsidR="00123075" w14:paraId="6531463E" w14:textId="77777777" w:rsidTr="003C70C7">
        <w:tc>
          <w:tcPr>
            <w:tcW w:w="7375" w:type="dxa"/>
          </w:tcPr>
          <w:p w14:paraId="59385CDF" w14:textId="4B767005" w:rsidR="00123075" w:rsidRDefault="00EF5314" w:rsidP="00176689">
            <w:r>
              <w:t xml:space="preserve">3. </w:t>
            </w:r>
            <w:r>
              <w:rPr>
                <w:rFonts w:ascii="Aptos Narrow" w:hAnsi="Aptos Narrow"/>
                <w:color w:val="000000"/>
              </w:rPr>
              <w:t xml:space="preserve">Vous-même ou d’autres membres de votre ménage avez mangé une nourriture peu variée? </w:t>
            </w:r>
          </w:p>
        </w:tc>
        <w:tc>
          <w:tcPr>
            <w:tcW w:w="1080" w:type="dxa"/>
          </w:tcPr>
          <w:p w14:paraId="624FB4D2" w14:textId="77777777" w:rsidR="00123075" w:rsidRDefault="00123075" w:rsidP="00123075"/>
        </w:tc>
        <w:tc>
          <w:tcPr>
            <w:tcW w:w="895" w:type="dxa"/>
          </w:tcPr>
          <w:p w14:paraId="26D8C604" w14:textId="77777777" w:rsidR="00123075" w:rsidRDefault="00123075" w:rsidP="00123075"/>
        </w:tc>
      </w:tr>
      <w:tr w:rsidR="00123075" w14:paraId="19DA35B9" w14:textId="77777777" w:rsidTr="003C70C7">
        <w:tc>
          <w:tcPr>
            <w:tcW w:w="7375" w:type="dxa"/>
          </w:tcPr>
          <w:p w14:paraId="2E609A9B" w14:textId="263D52FC" w:rsidR="00123075" w:rsidRPr="00F00F0B" w:rsidRDefault="00F00F0B" w:rsidP="00F00F0B">
            <w:pPr>
              <w:rPr>
                <w:rFonts w:ascii="Aptos Narrow" w:hAnsi="Aptos Narrow"/>
                <w:color w:val="000000"/>
              </w:rPr>
            </w:pPr>
            <w:r>
              <w:t xml:space="preserve">4. </w:t>
            </w:r>
            <w:r>
              <w:rPr>
                <w:rFonts w:ascii="Aptos Narrow" w:hAnsi="Aptos Narrow"/>
                <w:color w:val="000000"/>
              </w:rPr>
              <w:t>Vous-même ou d’autres membres de votre ménage avez dû sauter un repas?</w:t>
            </w:r>
          </w:p>
        </w:tc>
        <w:tc>
          <w:tcPr>
            <w:tcW w:w="1080" w:type="dxa"/>
          </w:tcPr>
          <w:p w14:paraId="4B17FD3B" w14:textId="77777777" w:rsidR="00123075" w:rsidRDefault="00123075" w:rsidP="00123075"/>
        </w:tc>
        <w:tc>
          <w:tcPr>
            <w:tcW w:w="895" w:type="dxa"/>
          </w:tcPr>
          <w:p w14:paraId="725AA0DD" w14:textId="77777777" w:rsidR="00123075" w:rsidRDefault="00123075" w:rsidP="00123075"/>
        </w:tc>
      </w:tr>
      <w:tr w:rsidR="00123075" w14:paraId="4FDBD00E" w14:textId="77777777" w:rsidTr="003C70C7">
        <w:tc>
          <w:tcPr>
            <w:tcW w:w="7375" w:type="dxa"/>
          </w:tcPr>
          <w:p w14:paraId="634BC25C" w14:textId="51C90D1F" w:rsidR="00123075" w:rsidRPr="00F24F2D" w:rsidRDefault="002D4A32" w:rsidP="002D4A32">
            <w:pPr>
              <w:rPr>
                <w:rFonts w:ascii="Aptos Narrow" w:hAnsi="Aptos Narrow"/>
                <w:color w:val="000000"/>
              </w:rPr>
            </w:pPr>
            <w:r w:rsidRPr="00F24F2D">
              <w:t xml:space="preserve">5. </w:t>
            </w:r>
            <w:r w:rsidRPr="00F24F2D">
              <w:rPr>
                <w:rFonts w:ascii="Aptos Narrow" w:hAnsi="Aptos Narrow"/>
                <w:color w:val="000000"/>
              </w:rPr>
              <w:t xml:space="preserve">Vous-même ou d’autres membres de votre ménage avez mangé moins que ce que vous auriez dû manger? </w:t>
            </w:r>
          </w:p>
        </w:tc>
        <w:tc>
          <w:tcPr>
            <w:tcW w:w="1080" w:type="dxa"/>
          </w:tcPr>
          <w:p w14:paraId="6C6C408D" w14:textId="77777777" w:rsidR="00123075" w:rsidRDefault="00123075" w:rsidP="00123075"/>
        </w:tc>
        <w:tc>
          <w:tcPr>
            <w:tcW w:w="895" w:type="dxa"/>
          </w:tcPr>
          <w:p w14:paraId="0FF5481A" w14:textId="77777777" w:rsidR="00123075" w:rsidRDefault="00123075" w:rsidP="00123075"/>
        </w:tc>
      </w:tr>
      <w:tr w:rsidR="00123075" w14:paraId="2BC5B3E9" w14:textId="77777777" w:rsidTr="003C70C7">
        <w:tc>
          <w:tcPr>
            <w:tcW w:w="7375" w:type="dxa"/>
          </w:tcPr>
          <w:p w14:paraId="3EC99548" w14:textId="2978B63D" w:rsidR="00123075" w:rsidRPr="00F24F2D" w:rsidRDefault="00162275" w:rsidP="00162275">
            <w:pPr>
              <w:rPr>
                <w:rFonts w:ascii="Aptos Narrow" w:hAnsi="Aptos Narrow"/>
                <w:color w:val="000000"/>
              </w:rPr>
            </w:pPr>
            <w:r w:rsidRPr="00F24F2D">
              <w:t xml:space="preserve">6. </w:t>
            </w:r>
            <w:r w:rsidRPr="00F24F2D">
              <w:rPr>
                <w:rFonts w:ascii="Aptos Narrow" w:hAnsi="Aptos Narrow"/>
                <w:color w:val="000000"/>
              </w:rPr>
              <w:t>Votre ménage n’avait plus de nourriture?</w:t>
            </w:r>
          </w:p>
        </w:tc>
        <w:tc>
          <w:tcPr>
            <w:tcW w:w="1080" w:type="dxa"/>
          </w:tcPr>
          <w:p w14:paraId="5670D015" w14:textId="77777777" w:rsidR="00123075" w:rsidRDefault="00123075" w:rsidP="00123075"/>
        </w:tc>
        <w:tc>
          <w:tcPr>
            <w:tcW w:w="895" w:type="dxa"/>
          </w:tcPr>
          <w:p w14:paraId="40EBA92B" w14:textId="77777777" w:rsidR="00123075" w:rsidRDefault="00123075" w:rsidP="00123075"/>
        </w:tc>
      </w:tr>
      <w:tr w:rsidR="00123075" w14:paraId="715F8C28" w14:textId="77777777" w:rsidTr="003C70C7">
        <w:tc>
          <w:tcPr>
            <w:tcW w:w="7375" w:type="dxa"/>
          </w:tcPr>
          <w:p w14:paraId="5A93AA97" w14:textId="3024A0BF" w:rsidR="00123075" w:rsidRPr="00F24F2D" w:rsidRDefault="00162275" w:rsidP="00706F91">
            <w:pPr>
              <w:rPr>
                <w:rFonts w:ascii="Aptos Narrow" w:hAnsi="Aptos Narrow"/>
                <w:color w:val="000000"/>
              </w:rPr>
            </w:pPr>
            <w:r w:rsidRPr="00F24F2D">
              <w:t xml:space="preserve">7. </w:t>
            </w:r>
            <w:r w:rsidRPr="00F24F2D">
              <w:rPr>
                <w:rFonts w:ascii="Aptos Narrow" w:hAnsi="Aptos Narrow"/>
                <w:color w:val="000000"/>
              </w:rPr>
              <w:t xml:space="preserve">Vous-même ou d’autres membres de votre ménage avez eu faim mais n’avez pas mangé? </w:t>
            </w:r>
          </w:p>
        </w:tc>
        <w:tc>
          <w:tcPr>
            <w:tcW w:w="1080" w:type="dxa"/>
          </w:tcPr>
          <w:p w14:paraId="6E043E7E" w14:textId="77777777" w:rsidR="00123075" w:rsidRDefault="00123075" w:rsidP="00123075"/>
        </w:tc>
        <w:tc>
          <w:tcPr>
            <w:tcW w:w="895" w:type="dxa"/>
          </w:tcPr>
          <w:p w14:paraId="33DE473C" w14:textId="77777777" w:rsidR="00123075" w:rsidRDefault="00123075" w:rsidP="00123075"/>
        </w:tc>
      </w:tr>
      <w:tr w:rsidR="00123075" w14:paraId="2FCAFBBA" w14:textId="77777777" w:rsidTr="003C70C7">
        <w:tc>
          <w:tcPr>
            <w:tcW w:w="7375" w:type="dxa"/>
          </w:tcPr>
          <w:p w14:paraId="7990BFAE" w14:textId="7A867CE1" w:rsidR="00123075" w:rsidRPr="00C474D5" w:rsidRDefault="00C474D5" w:rsidP="00123075">
            <w:pPr>
              <w:rPr>
                <w:rFonts w:ascii="Aptos Narrow" w:hAnsi="Aptos Narrow"/>
                <w:color w:val="000000"/>
              </w:rPr>
            </w:pPr>
            <w:r>
              <w:rPr>
                <w:rFonts w:ascii="Aptos Narrow" w:hAnsi="Aptos Narrow"/>
                <w:color w:val="000000"/>
              </w:rPr>
              <w:lastRenderedPageBreak/>
              <w:t>8. Vous-même ou d’autres membres de votre ménage avez passé toute une journée sans manger?</w:t>
            </w:r>
          </w:p>
        </w:tc>
        <w:tc>
          <w:tcPr>
            <w:tcW w:w="1080" w:type="dxa"/>
          </w:tcPr>
          <w:p w14:paraId="41167ECE" w14:textId="77777777" w:rsidR="00123075" w:rsidRDefault="00123075" w:rsidP="00123075"/>
        </w:tc>
        <w:tc>
          <w:tcPr>
            <w:tcW w:w="895" w:type="dxa"/>
          </w:tcPr>
          <w:p w14:paraId="170B83C6" w14:textId="77777777" w:rsidR="00123075" w:rsidRDefault="00123075" w:rsidP="00123075"/>
        </w:tc>
      </w:tr>
    </w:tbl>
    <w:p w14:paraId="7BE6CE2B" w14:textId="77777777" w:rsidR="00D32B3E" w:rsidRDefault="00D32B3E" w:rsidP="002676AB"/>
    <w:p w14:paraId="7544DC27" w14:textId="07613759" w:rsidR="002F71DF" w:rsidRPr="00524461" w:rsidRDefault="00524461" w:rsidP="00B1381C">
      <w:pPr>
        <w:rPr>
          <w:b/>
          <w:bCs/>
        </w:rPr>
      </w:pPr>
      <w:r>
        <w:rPr>
          <w:b/>
        </w:rPr>
        <w:t>Recommandations sur la présentation des données :</w:t>
      </w:r>
    </w:p>
    <w:p w14:paraId="1DE72C00" w14:textId="3FF6AC82" w:rsidR="00B1381C" w:rsidRDefault="00B1381C" w:rsidP="00B1381C">
      <w:r>
        <w:t>Les pointages bruts sont calculés en additionnant les réponses affirmatives. Les pointages sont regroupés dans les catégories suivantes, qui correspondent à celles de Santé Canada sur l’état de sécurité alimentaire.</w:t>
      </w:r>
    </w:p>
    <w:p w14:paraId="501FB562" w14:textId="77777777" w:rsidR="00B1381C" w:rsidRDefault="00B1381C" w:rsidP="00B1381C">
      <w:pPr>
        <w:pStyle w:val="ListParagraph"/>
        <w:numPr>
          <w:ilvl w:val="0"/>
          <w:numId w:val="13"/>
        </w:numPr>
      </w:pPr>
      <w:r>
        <w:t>Sécurité alimentaire : 0</w:t>
      </w:r>
    </w:p>
    <w:p w14:paraId="6B7E42A5" w14:textId="77777777" w:rsidR="00B1381C" w:rsidRDefault="00B1381C" w:rsidP="00B1381C">
      <w:pPr>
        <w:pStyle w:val="ListParagraph"/>
        <w:numPr>
          <w:ilvl w:val="0"/>
          <w:numId w:val="13"/>
        </w:numPr>
      </w:pPr>
      <w:r>
        <w:t>Insécurité alimentaire marginale : 1</w:t>
      </w:r>
    </w:p>
    <w:p w14:paraId="65CFB02C" w14:textId="77777777" w:rsidR="00B1381C" w:rsidRDefault="00B1381C" w:rsidP="00B1381C">
      <w:pPr>
        <w:pStyle w:val="ListParagraph"/>
        <w:numPr>
          <w:ilvl w:val="0"/>
          <w:numId w:val="13"/>
        </w:numPr>
      </w:pPr>
      <w:r>
        <w:t>Insécurité alimentaire modérée : 2 à 5</w:t>
      </w:r>
    </w:p>
    <w:p w14:paraId="6BA6681D" w14:textId="77777777" w:rsidR="00B1381C" w:rsidRDefault="00B1381C" w:rsidP="00B1381C">
      <w:pPr>
        <w:pStyle w:val="ListParagraph"/>
        <w:numPr>
          <w:ilvl w:val="0"/>
          <w:numId w:val="13"/>
        </w:numPr>
      </w:pPr>
      <w:r>
        <w:t>Insécurité alimentaire grave : 6 à 8</w:t>
      </w:r>
    </w:p>
    <w:p w14:paraId="7C37E181" w14:textId="77777777" w:rsidR="00B1381C" w:rsidRDefault="00B1381C" w:rsidP="00B1381C">
      <w:r>
        <w:t>Il est à noter que Santé Canada regroupe l’insécurité alimentaire modérée et grave dans la catégorie « insécurité alimentaire ».</w:t>
      </w:r>
    </w:p>
    <w:p w14:paraId="3E4E3224" w14:textId="05EDBCBF" w:rsidR="00AB3C6F" w:rsidRPr="000E5CB0" w:rsidRDefault="00AB3C6F" w:rsidP="00CD2685">
      <w:pPr>
        <w:pStyle w:val="Heading1"/>
      </w:pPr>
      <w:bookmarkStart w:id="19" w:name="_Toc177752341"/>
      <w:r>
        <w:t>Administration des sondages</w:t>
      </w:r>
      <w:bookmarkEnd w:id="19"/>
    </w:p>
    <w:p w14:paraId="24C19A01" w14:textId="145411F6" w:rsidR="008E3E7E" w:rsidRDefault="0029014E" w:rsidP="009B66FE">
      <w:r>
        <w:t>Il se peut qu’une personne autre qu’un participant au programme (p. ex., un parent) réponde à un sondage. Lors de l’analyse des données, il peut être utile de savoir si c’est le participant, un soignant, un intervenant ou une autre personne qui répond au sondage (p. ex., il arrive que l’âge d’un participant ne corresponde pas au groupe d’âge ciblé). En pareil cas, envisagez d’ajouter la question suivante :</w:t>
      </w:r>
    </w:p>
    <w:p w14:paraId="6F160F16" w14:textId="77777777" w:rsidR="00C44A18" w:rsidRPr="00C44A18" w:rsidRDefault="00C44A18" w:rsidP="00C44A18">
      <w:pPr>
        <w:spacing w:after="0" w:line="240" w:lineRule="auto"/>
        <w:rPr>
          <w:rFonts w:ascii="Aptos Narrow" w:eastAsia="Times New Roman" w:hAnsi="Aptos Narrow" w:cs="Times New Roman"/>
          <w:color w:val="000000"/>
        </w:rPr>
      </w:pPr>
      <w:r>
        <w:rPr>
          <w:rFonts w:ascii="Aptos Narrow" w:hAnsi="Aptos Narrow"/>
          <w:color w:val="000000"/>
        </w:rPr>
        <w:t>Répondez-vous à ce sondage en votre nom ou au nom de quelqu’un d’autre?</w:t>
      </w:r>
    </w:p>
    <w:p w14:paraId="6D3A2F5C" w14:textId="7841C1A9" w:rsidR="00AF3551" w:rsidRDefault="00AF3551" w:rsidP="00AF3551">
      <w:pPr>
        <w:pStyle w:val="ListParagraph"/>
        <w:numPr>
          <w:ilvl w:val="0"/>
          <w:numId w:val="15"/>
        </w:numPr>
      </w:pPr>
      <w:r>
        <w:t>En mon nom</w:t>
      </w:r>
    </w:p>
    <w:p w14:paraId="05E598E6" w14:textId="0DAF728C" w:rsidR="002F7967" w:rsidRDefault="00AF3551" w:rsidP="00AF3551">
      <w:pPr>
        <w:pStyle w:val="ListParagraph"/>
        <w:numPr>
          <w:ilvl w:val="0"/>
          <w:numId w:val="15"/>
        </w:numPr>
      </w:pPr>
      <w:r>
        <w:t>Au nom de quelqu’un d’autre</w:t>
      </w:r>
    </w:p>
    <w:p w14:paraId="0531A58A" w14:textId="77777777" w:rsidR="002F7967" w:rsidRPr="00F81D2E" w:rsidRDefault="002F7967" w:rsidP="009B66FE">
      <w:pPr>
        <w:rPr>
          <w:i/>
        </w:rPr>
      </w:pPr>
    </w:p>
    <w:p w14:paraId="7AB84D39" w14:textId="23066187" w:rsidR="00AB3C6F" w:rsidRDefault="00A41A7E">
      <w:r>
        <w:t xml:space="preserve">Consultez nos formulaires de </w:t>
      </w:r>
      <w:r>
        <w:rPr>
          <w:u w:val="single"/>
        </w:rPr>
        <w:t>consentement au sondage</w:t>
      </w:r>
      <w:r>
        <w:t xml:space="preserve"> et de </w:t>
      </w:r>
      <w:r>
        <w:rPr>
          <w:u w:val="single"/>
        </w:rPr>
        <w:t>consentement parental</w:t>
      </w:r>
      <w:r>
        <w:t>.</w:t>
      </w:r>
    </w:p>
    <w:sectPr w:rsidR="00AB3C6F" w:rsidSect="00227F87">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160"/>
    <w:multiLevelType w:val="hybridMultilevel"/>
    <w:tmpl w:val="9DFA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0798"/>
    <w:multiLevelType w:val="hybridMultilevel"/>
    <w:tmpl w:val="EDFEC0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3CC3"/>
    <w:multiLevelType w:val="hybridMultilevel"/>
    <w:tmpl w:val="6BE22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6D6"/>
    <w:multiLevelType w:val="hybridMultilevel"/>
    <w:tmpl w:val="A984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14BD3"/>
    <w:multiLevelType w:val="hybridMultilevel"/>
    <w:tmpl w:val="2CCE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0DA9"/>
    <w:multiLevelType w:val="hybridMultilevel"/>
    <w:tmpl w:val="B1A0D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77316"/>
    <w:multiLevelType w:val="hybridMultilevel"/>
    <w:tmpl w:val="C5D8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C5E9C"/>
    <w:multiLevelType w:val="hybridMultilevel"/>
    <w:tmpl w:val="530455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5121FF"/>
    <w:multiLevelType w:val="hybridMultilevel"/>
    <w:tmpl w:val="EED8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41549"/>
    <w:multiLevelType w:val="hybridMultilevel"/>
    <w:tmpl w:val="91FE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A6163"/>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200262"/>
    <w:multiLevelType w:val="hybridMultilevel"/>
    <w:tmpl w:val="C55AA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31823"/>
    <w:multiLevelType w:val="hybridMultilevel"/>
    <w:tmpl w:val="5CDA7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14AC2"/>
    <w:multiLevelType w:val="hybridMultilevel"/>
    <w:tmpl w:val="5608F26E"/>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46C07CB7"/>
    <w:multiLevelType w:val="hybridMultilevel"/>
    <w:tmpl w:val="8EB2D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362BB"/>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1161A3"/>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806023"/>
    <w:multiLevelType w:val="hybridMultilevel"/>
    <w:tmpl w:val="E282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50785"/>
    <w:multiLevelType w:val="hybridMultilevel"/>
    <w:tmpl w:val="42ECD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40C79"/>
    <w:multiLevelType w:val="hybridMultilevel"/>
    <w:tmpl w:val="27EA8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12CB4"/>
    <w:multiLevelType w:val="hybridMultilevel"/>
    <w:tmpl w:val="0DE2173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D71892"/>
    <w:multiLevelType w:val="hybridMultilevel"/>
    <w:tmpl w:val="AF083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32208"/>
    <w:multiLevelType w:val="hybridMultilevel"/>
    <w:tmpl w:val="870E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50A4D"/>
    <w:multiLevelType w:val="hybridMultilevel"/>
    <w:tmpl w:val="53045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1A5D48"/>
    <w:multiLevelType w:val="hybridMultilevel"/>
    <w:tmpl w:val="5FA81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78407">
    <w:abstractNumId w:val="1"/>
  </w:num>
  <w:num w:numId="2" w16cid:durableId="1914702990">
    <w:abstractNumId w:val="21"/>
  </w:num>
  <w:num w:numId="3" w16cid:durableId="56559172">
    <w:abstractNumId w:val="19"/>
  </w:num>
  <w:num w:numId="4" w16cid:durableId="972292189">
    <w:abstractNumId w:val="7"/>
  </w:num>
  <w:num w:numId="5" w16cid:durableId="1301300999">
    <w:abstractNumId w:val="10"/>
  </w:num>
  <w:num w:numId="6" w16cid:durableId="1438136731">
    <w:abstractNumId w:val="23"/>
  </w:num>
  <w:num w:numId="7" w16cid:durableId="1668636331">
    <w:abstractNumId w:val="15"/>
  </w:num>
  <w:num w:numId="8" w16cid:durableId="28991910">
    <w:abstractNumId w:val="16"/>
  </w:num>
  <w:num w:numId="9" w16cid:durableId="917636774">
    <w:abstractNumId w:val="2"/>
  </w:num>
  <w:num w:numId="10" w16cid:durableId="1411342214">
    <w:abstractNumId w:val="18"/>
  </w:num>
  <w:num w:numId="11" w16cid:durableId="1554271277">
    <w:abstractNumId w:val="5"/>
  </w:num>
  <w:num w:numId="12" w16cid:durableId="839002773">
    <w:abstractNumId w:val="14"/>
  </w:num>
  <w:num w:numId="13" w16cid:durableId="1738629624">
    <w:abstractNumId w:val="8"/>
  </w:num>
  <w:num w:numId="14" w16cid:durableId="315189336">
    <w:abstractNumId w:val="17"/>
  </w:num>
  <w:num w:numId="15" w16cid:durableId="1059552591">
    <w:abstractNumId w:val="20"/>
  </w:num>
  <w:num w:numId="16" w16cid:durableId="197359838">
    <w:abstractNumId w:val="12"/>
  </w:num>
  <w:num w:numId="17" w16cid:durableId="1841653296">
    <w:abstractNumId w:val="3"/>
  </w:num>
  <w:num w:numId="18" w16cid:durableId="1705444654">
    <w:abstractNumId w:val="11"/>
  </w:num>
  <w:num w:numId="19" w16cid:durableId="875703122">
    <w:abstractNumId w:val="24"/>
  </w:num>
  <w:num w:numId="20" w16cid:durableId="636646707">
    <w:abstractNumId w:val="22"/>
  </w:num>
  <w:num w:numId="21" w16cid:durableId="700208058">
    <w:abstractNumId w:val="13"/>
  </w:num>
  <w:num w:numId="22" w16cid:durableId="1206527579">
    <w:abstractNumId w:val="4"/>
  </w:num>
  <w:num w:numId="23" w16cid:durableId="580874941">
    <w:abstractNumId w:val="0"/>
  </w:num>
  <w:num w:numId="24" w16cid:durableId="968777335">
    <w:abstractNumId w:val="9"/>
  </w:num>
  <w:num w:numId="25" w16cid:durableId="192622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6F"/>
    <w:rsid w:val="00001544"/>
    <w:rsid w:val="00001C9D"/>
    <w:rsid w:val="000026A4"/>
    <w:rsid w:val="00025B85"/>
    <w:rsid w:val="00025C35"/>
    <w:rsid w:val="000265F6"/>
    <w:rsid w:val="0005468E"/>
    <w:rsid w:val="00056022"/>
    <w:rsid w:val="000578C0"/>
    <w:rsid w:val="00057D4D"/>
    <w:rsid w:val="00062951"/>
    <w:rsid w:val="00071E86"/>
    <w:rsid w:val="00084F98"/>
    <w:rsid w:val="0008517C"/>
    <w:rsid w:val="00087C15"/>
    <w:rsid w:val="00093230"/>
    <w:rsid w:val="000978D2"/>
    <w:rsid w:val="000B75BB"/>
    <w:rsid w:val="000C075E"/>
    <w:rsid w:val="000C2ADF"/>
    <w:rsid w:val="000D697E"/>
    <w:rsid w:val="000E2638"/>
    <w:rsid w:val="000E31B4"/>
    <w:rsid w:val="000E3D1E"/>
    <w:rsid w:val="000E5CB0"/>
    <w:rsid w:val="000F1256"/>
    <w:rsid w:val="000F1AEC"/>
    <w:rsid w:val="000F3482"/>
    <w:rsid w:val="0010113F"/>
    <w:rsid w:val="0010259B"/>
    <w:rsid w:val="00103CA0"/>
    <w:rsid w:val="001049CF"/>
    <w:rsid w:val="00106FA1"/>
    <w:rsid w:val="00107C15"/>
    <w:rsid w:val="00117CDE"/>
    <w:rsid w:val="00122841"/>
    <w:rsid w:val="00122E08"/>
    <w:rsid w:val="00123075"/>
    <w:rsid w:val="00126F28"/>
    <w:rsid w:val="0014164B"/>
    <w:rsid w:val="001467E4"/>
    <w:rsid w:val="001473E1"/>
    <w:rsid w:val="00155D32"/>
    <w:rsid w:val="00157480"/>
    <w:rsid w:val="00162275"/>
    <w:rsid w:val="00164670"/>
    <w:rsid w:val="00164807"/>
    <w:rsid w:val="00176689"/>
    <w:rsid w:val="00181758"/>
    <w:rsid w:val="001873F9"/>
    <w:rsid w:val="0019236E"/>
    <w:rsid w:val="001941DA"/>
    <w:rsid w:val="00196A4E"/>
    <w:rsid w:val="001A4533"/>
    <w:rsid w:val="001B065C"/>
    <w:rsid w:val="001C22C9"/>
    <w:rsid w:val="001C704E"/>
    <w:rsid w:val="001D7BE9"/>
    <w:rsid w:val="001E06F3"/>
    <w:rsid w:val="001F055A"/>
    <w:rsid w:val="001F25FA"/>
    <w:rsid w:val="0020352A"/>
    <w:rsid w:val="00207535"/>
    <w:rsid w:val="00210024"/>
    <w:rsid w:val="00214796"/>
    <w:rsid w:val="00217967"/>
    <w:rsid w:val="00222B32"/>
    <w:rsid w:val="0022301B"/>
    <w:rsid w:val="00227F87"/>
    <w:rsid w:val="00244A86"/>
    <w:rsid w:val="002512B6"/>
    <w:rsid w:val="00252B84"/>
    <w:rsid w:val="00254E68"/>
    <w:rsid w:val="002607E6"/>
    <w:rsid w:val="00262C98"/>
    <w:rsid w:val="002674FC"/>
    <w:rsid w:val="002676AB"/>
    <w:rsid w:val="00270B19"/>
    <w:rsid w:val="00271D08"/>
    <w:rsid w:val="00280ADD"/>
    <w:rsid w:val="002832FA"/>
    <w:rsid w:val="0029014E"/>
    <w:rsid w:val="00296824"/>
    <w:rsid w:val="00296C2A"/>
    <w:rsid w:val="002A49EF"/>
    <w:rsid w:val="002B20F8"/>
    <w:rsid w:val="002B2F6A"/>
    <w:rsid w:val="002B7710"/>
    <w:rsid w:val="002C5A65"/>
    <w:rsid w:val="002D4A32"/>
    <w:rsid w:val="002E60AD"/>
    <w:rsid w:val="002E7939"/>
    <w:rsid w:val="002F3569"/>
    <w:rsid w:val="002F3A0D"/>
    <w:rsid w:val="002F71DF"/>
    <w:rsid w:val="002F7967"/>
    <w:rsid w:val="003072BD"/>
    <w:rsid w:val="003117B2"/>
    <w:rsid w:val="003175D4"/>
    <w:rsid w:val="003208B3"/>
    <w:rsid w:val="00320F83"/>
    <w:rsid w:val="00322590"/>
    <w:rsid w:val="003233B7"/>
    <w:rsid w:val="00323C8B"/>
    <w:rsid w:val="0033005A"/>
    <w:rsid w:val="003311B7"/>
    <w:rsid w:val="0033184E"/>
    <w:rsid w:val="00340C52"/>
    <w:rsid w:val="00351411"/>
    <w:rsid w:val="003517B2"/>
    <w:rsid w:val="003540CB"/>
    <w:rsid w:val="003566FF"/>
    <w:rsid w:val="0036704B"/>
    <w:rsid w:val="00373346"/>
    <w:rsid w:val="00381BD4"/>
    <w:rsid w:val="00382276"/>
    <w:rsid w:val="00391126"/>
    <w:rsid w:val="003917F4"/>
    <w:rsid w:val="003A0E9A"/>
    <w:rsid w:val="003A4731"/>
    <w:rsid w:val="003B3C21"/>
    <w:rsid w:val="003C1218"/>
    <w:rsid w:val="003C70C7"/>
    <w:rsid w:val="003D63E4"/>
    <w:rsid w:val="003E29D8"/>
    <w:rsid w:val="003E6613"/>
    <w:rsid w:val="003E7BEA"/>
    <w:rsid w:val="003F6C09"/>
    <w:rsid w:val="00413A90"/>
    <w:rsid w:val="00416565"/>
    <w:rsid w:val="00416C6E"/>
    <w:rsid w:val="0041781F"/>
    <w:rsid w:val="00423654"/>
    <w:rsid w:val="0043043B"/>
    <w:rsid w:val="004372F8"/>
    <w:rsid w:val="00444078"/>
    <w:rsid w:val="00445D72"/>
    <w:rsid w:val="00447A01"/>
    <w:rsid w:val="0045012C"/>
    <w:rsid w:val="004512DB"/>
    <w:rsid w:val="00462B7C"/>
    <w:rsid w:val="00463826"/>
    <w:rsid w:val="004650CB"/>
    <w:rsid w:val="004718B3"/>
    <w:rsid w:val="0047417A"/>
    <w:rsid w:val="004747AD"/>
    <w:rsid w:val="00475DF5"/>
    <w:rsid w:val="004766D7"/>
    <w:rsid w:val="00480C69"/>
    <w:rsid w:val="00481F6A"/>
    <w:rsid w:val="00484E9B"/>
    <w:rsid w:val="00485732"/>
    <w:rsid w:val="004913BD"/>
    <w:rsid w:val="004A42D9"/>
    <w:rsid w:val="004A629E"/>
    <w:rsid w:val="004B275B"/>
    <w:rsid w:val="004B5B37"/>
    <w:rsid w:val="004B5F97"/>
    <w:rsid w:val="004C4CCD"/>
    <w:rsid w:val="004C5ACA"/>
    <w:rsid w:val="004C768F"/>
    <w:rsid w:val="004D6828"/>
    <w:rsid w:val="004D6E92"/>
    <w:rsid w:val="004E07D8"/>
    <w:rsid w:val="004F1A25"/>
    <w:rsid w:val="004F20AD"/>
    <w:rsid w:val="004F2246"/>
    <w:rsid w:val="004F26DF"/>
    <w:rsid w:val="004F32AB"/>
    <w:rsid w:val="005028EF"/>
    <w:rsid w:val="00504BF2"/>
    <w:rsid w:val="00505B3D"/>
    <w:rsid w:val="00507C3D"/>
    <w:rsid w:val="00515E43"/>
    <w:rsid w:val="00522CE4"/>
    <w:rsid w:val="00524461"/>
    <w:rsid w:val="005303BC"/>
    <w:rsid w:val="00532D6F"/>
    <w:rsid w:val="00535E7E"/>
    <w:rsid w:val="00545345"/>
    <w:rsid w:val="0055463F"/>
    <w:rsid w:val="00557DBC"/>
    <w:rsid w:val="00560175"/>
    <w:rsid w:val="00563588"/>
    <w:rsid w:val="00564BA7"/>
    <w:rsid w:val="005657BF"/>
    <w:rsid w:val="005751F6"/>
    <w:rsid w:val="005813E8"/>
    <w:rsid w:val="005817BA"/>
    <w:rsid w:val="00590F79"/>
    <w:rsid w:val="00592C54"/>
    <w:rsid w:val="00594987"/>
    <w:rsid w:val="00595189"/>
    <w:rsid w:val="00597AFF"/>
    <w:rsid w:val="005B0B1A"/>
    <w:rsid w:val="005B0D05"/>
    <w:rsid w:val="005C2536"/>
    <w:rsid w:val="005C7684"/>
    <w:rsid w:val="005D1535"/>
    <w:rsid w:val="005D3CB2"/>
    <w:rsid w:val="005E281D"/>
    <w:rsid w:val="00601D47"/>
    <w:rsid w:val="006020DD"/>
    <w:rsid w:val="00604CCA"/>
    <w:rsid w:val="00610466"/>
    <w:rsid w:val="006107EA"/>
    <w:rsid w:val="00612E0A"/>
    <w:rsid w:val="006165EA"/>
    <w:rsid w:val="00635DD0"/>
    <w:rsid w:val="00642D41"/>
    <w:rsid w:val="00642FD2"/>
    <w:rsid w:val="006529C7"/>
    <w:rsid w:val="00656C77"/>
    <w:rsid w:val="00657E82"/>
    <w:rsid w:val="00667518"/>
    <w:rsid w:val="00686545"/>
    <w:rsid w:val="006A26B7"/>
    <w:rsid w:val="006B3DD5"/>
    <w:rsid w:val="006C0C4E"/>
    <w:rsid w:val="006C14A3"/>
    <w:rsid w:val="006C6F15"/>
    <w:rsid w:val="006D260A"/>
    <w:rsid w:val="006D6D56"/>
    <w:rsid w:val="006E4342"/>
    <w:rsid w:val="006E5691"/>
    <w:rsid w:val="00702B91"/>
    <w:rsid w:val="00706F91"/>
    <w:rsid w:val="0071467B"/>
    <w:rsid w:val="00717662"/>
    <w:rsid w:val="00723C4E"/>
    <w:rsid w:val="007271A1"/>
    <w:rsid w:val="00752E5F"/>
    <w:rsid w:val="0075506C"/>
    <w:rsid w:val="00774593"/>
    <w:rsid w:val="00774913"/>
    <w:rsid w:val="00780B90"/>
    <w:rsid w:val="00785809"/>
    <w:rsid w:val="00786D4D"/>
    <w:rsid w:val="00787A12"/>
    <w:rsid w:val="00793F6E"/>
    <w:rsid w:val="007A0102"/>
    <w:rsid w:val="007A216A"/>
    <w:rsid w:val="007A4353"/>
    <w:rsid w:val="007A5FD8"/>
    <w:rsid w:val="007B7332"/>
    <w:rsid w:val="007C0EB5"/>
    <w:rsid w:val="007C3EB0"/>
    <w:rsid w:val="007C57F2"/>
    <w:rsid w:val="007C773D"/>
    <w:rsid w:val="007D11ED"/>
    <w:rsid w:val="007D19A6"/>
    <w:rsid w:val="007D1BBD"/>
    <w:rsid w:val="007D2AD0"/>
    <w:rsid w:val="007D47A5"/>
    <w:rsid w:val="007E6191"/>
    <w:rsid w:val="007F1F20"/>
    <w:rsid w:val="00800F24"/>
    <w:rsid w:val="00801BB9"/>
    <w:rsid w:val="00806F16"/>
    <w:rsid w:val="008111EB"/>
    <w:rsid w:val="00812F43"/>
    <w:rsid w:val="00813255"/>
    <w:rsid w:val="00814498"/>
    <w:rsid w:val="00816D4A"/>
    <w:rsid w:val="008249B4"/>
    <w:rsid w:val="00824ADC"/>
    <w:rsid w:val="0085160E"/>
    <w:rsid w:val="00857B10"/>
    <w:rsid w:val="00872232"/>
    <w:rsid w:val="008739D9"/>
    <w:rsid w:val="00874798"/>
    <w:rsid w:val="00875F8C"/>
    <w:rsid w:val="0088303E"/>
    <w:rsid w:val="00883806"/>
    <w:rsid w:val="00885391"/>
    <w:rsid w:val="00886C01"/>
    <w:rsid w:val="00890342"/>
    <w:rsid w:val="0089059F"/>
    <w:rsid w:val="008915E9"/>
    <w:rsid w:val="0089539F"/>
    <w:rsid w:val="00895857"/>
    <w:rsid w:val="00897E13"/>
    <w:rsid w:val="008A1475"/>
    <w:rsid w:val="008A78A5"/>
    <w:rsid w:val="008B1C7E"/>
    <w:rsid w:val="008B3B15"/>
    <w:rsid w:val="008B5221"/>
    <w:rsid w:val="008C15C5"/>
    <w:rsid w:val="008C1B94"/>
    <w:rsid w:val="008D1DF6"/>
    <w:rsid w:val="008E3E7E"/>
    <w:rsid w:val="008F1FDA"/>
    <w:rsid w:val="008F6A7D"/>
    <w:rsid w:val="00901D4A"/>
    <w:rsid w:val="0091132E"/>
    <w:rsid w:val="009207F2"/>
    <w:rsid w:val="00920FF9"/>
    <w:rsid w:val="00924CE6"/>
    <w:rsid w:val="00924F3B"/>
    <w:rsid w:val="00933D5F"/>
    <w:rsid w:val="00933FBC"/>
    <w:rsid w:val="00944801"/>
    <w:rsid w:val="009623C1"/>
    <w:rsid w:val="009734D9"/>
    <w:rsid w:val="009905E7"/>
    <w:rsid w:val="0099218D"/>
    <w:rsid w:val="00993C46"/>
    <w:rsid w:val="00995132"/>
    <w:rsid w:val="00996CEA"/>
    <w:rsid w:val="009A0AA8"/>
    <w:rsid w:val="009B4E26"/>
    <w:rsid w:val="009B66FE"/>
    <w:rsid w:val="009B70E4"/>
    <w:rsid w:val="009B7A63"/>
    <w:rsid w:val="009C6AEA"/>
    <w:rsid w:val="009D29E3"/>
    <w:rsid w:val="009D482F"/>
    <w:rsid w:val="009E6D86"/>
    <w:rsid w:val="009F5B3A"/>
    <w:rsid w:val="00A007D5"/>
    <w:rsid w:val="00A02149"/>
    <w:rsid w:val="00A02255"/>
    <w:rsid w:val="00A1181E"/>
    <w:rsid w:val="00A13FA4"/>
    <w:rsid w:val="00A334DF"/>
    <w:rsid w:val="00A37693"/>
    <w:rsid w:val="00A41A7E"/>
    <w:rsid w:val="00A44997"/>
    <w:rsid w:val="00A456DB"/>
    <w:rsid w:val="00A45D17"/>
    <w:rsid w:val="00A522EF"/>
    <w:rsid w:val="00A53C39"/>
    <w:rsid w:val="00A54B1D"/>
    <w:rsid w:val="00A5611E"/>
    <w:rsid w:val="00A644AD"/>
    <w:rsid w:val="00A65A30"/>
    <w:rsid w:val="00A66415"/>
    <w:rsid w:val="00A668A6"/>
    <w:rsid w:val="00A81696"/>
    <w:rsid w:val="00A953D1"/>
    <w:rsid w:val="00AA3A4A"/>
    <w:rsid w:val="00AB3C6F"/>
    <w:rsid w:val="00AB51E2"/>
    <w:rsid w:val="00AB796E"/>
    <w:rsid w:val="00AC20B0"/>
    <w:rsid w:val="00AC2FD5"/>
    <w:rsid w:val="00AC53D4"/>
    <w:rsid w:val="00AC7650"/>
    <w:rsid w:val="00AD0A04"/>
    <w:rsid w:val="00AE1C03"/>
    <w:rsid w:val="00AF0FC3"/>
    <w:rsid w:val="00AF3551"/>
    <w:rsid w:val="00AF67CB"/>
    <w:rsid w:val="00B00A8B"/>
    <w:rsid w:val="00B01440"/>
    <w:rsid w:val="00B028EA"/>
    <w:rsid w:val="00B12030"/>
    <w:rsid w:val="00B1381C"/>
    <w:rsid w:val="00B13D52"/>
    <w:rsid w:val="00B23E53"/>
    <w:rsid w:val="00B25F88"/>
    <w:rsid w:val="00B328AC"/>
    <w:rsid w:val="00B36443"/>
    <w:rsid w:val="00B551E5"/>
    <w:rsid w:val="00B57F71"/>
    <w:rsid w:val="00B61295"/>
    <w:rsid w:val="00B73AF9"/>
    <w:rsid w:val="00B7619E"/>
    <w:rsid w:val="00B83AE6"/>
    <w:rsid w:val="00B8500B"/>
    <w:rsid w:val="00B86166"/>
    <w:rsid w:val="00B97355"/>
    <w:rsid w:val="00BA0C88"/>
    <w:rsid w:val="00BA6090"/>
    <w:rsid w:val="00BA703E"/>
    <w:rsid w:val="00BB2689"/>
    <w:rsid w:val="00BB7109"/>
    <w:rsid w:val="00BC1FA9"/>
    <w:rsid w:val="00BD7924"/>
    <w:rsid w:val="00BE7F43"/>
    <w:rsid w:val="00BF02EC"/>
    <w:rsid w:val="00BF1983"/>
    <w:rsid w:val="00BF4AD9"/>
    <w:rsid w:val="00BF5715"/>
    <w:rsid w:val="00BF732A"/>
    <w:rsid w:val="00C02AB6"/>
    <w:rsid w:val="00C10374"/>
    <w:rsid w:val="00C11EB4"/>
    <w:rsid w:val="00C1386C"/>
    <w:rsid w:val="00C26FB1"/>
    <w:rsid w:val="00C27358"/>
    <w:rsid w:val="00C27BD4"/>
    <w:rsid w:val="00C41CD9"/>
    <w:rsid w:val="00C44A18"/>
    <w:rsid w:val="00C474D5"/>
    <w:rsid w:val="00C50034"/>
    <w:rsid w:val="00C6038F"/>
    <w:rsid w:val="00C735C4"/>
    <w:rsid w:val="00C75D9A"/>
    <w:rsid w:val="00C7733D"/>
    <w:rsid w:val="00C82F51"/>
    <w:rsid w:val="00C83BA9"/>
    <w:rsid w:val="00C84137"/>
    <w:rsid w:val="00C9055A"/>
    <w:rsid w:val="00CA1036"/>
    <w:rsid w:val="00CA4083"/>
    <w:rsid w:val="00CA78FA"/>
    <w:rsid w:val="00CB2BC6"/>
    <w:rsid w:val="00CB519F"/>
    <w:rsid w:val="00CB795D"/>
    <w:rsid w:val="00CB7CF5"/>
    <w:rsid w:val="00CC087C"/>
    <w:rsid w:val="00CC1090"/>
    <w:rsid w:val="00CD2685"/>
    <w:rsid w:val="00CD2A2B"/>
    <w:rsid w:val="00CD4598"/>
    <w:rsid w:val="00CE0FEE"/>
    <w:rsid w:val="00CE5EE5"/>
    <w:rsid w:val="00CF171F"/>
    <w:rsid w:val="00CF2F55"/>
    <w:rsid w:val="00CF4E31"/>
    <w:rsid w:val="00CF525A"/>
    <w:rsid w:val="00D02667"/>
    <w:rsid w:val="00D06B5C"/>
    <w:rsid w:val="00D100BA"/>
    <w:rsid w:val="00D20BFB"/>
    <w:rsid w:val="00D22F3A"/>
    <w:rsid w:val="00D253EB"/>
    <w:rsid w:val="00D32B3E"/>
    <w:rsid w:val="00D350F9"/>
    <w:rsid w:val="00D370D2"/>
    <w:rsid w:val="00D477E5"/>
    <w:rsid w:val="00D50FB0"/>
    <w:rsid w:val="00D6630B"/>
    <w:rsid w:val="00D712FC"/>
    <w:rsid w:val="00D7271C"/>
    <w:rsid w:val="00D73BC0"/>
    <w:rsid w:val="00D74F47"/>
    <w:rsid w:val="00D8309C"/>
    <w:rsid w:val="00D85927"/>
    <w:rsid w:val="00D87802"/>
    <w:rsid w:val="00DA375B"/>
    <w:rsid w:val="00DA675A"/>
    <w:rsid w:val="00DA6D02"/>
    <w:rsid w:val="00DB0F89"/>
    <w:rsid w:val="00DB6B2E"/>
    <w:rsid w:val="00DC3133"/>
    <w:rsid w:val="00DC3EE4"/>
    <w:rsid w:val="00DC405D"/>
    <w:rsid w:val="00DD06BC"/>
    <w:rsid w:val="00DD3D57"/>
    <w:rsid w:val="00DE67A0"/>
    <w:rsid w:val="00DF7B23"/>
    <w:rsid w:val="00E0340F"/>
    <w:rsid w:val="00E20AB6"/>
    <w:rsid w:val="00E20E26"/>
    <w:rsid w:val="00E27657"/>
    <w:rsid w:val="00E36257"/>
    <w:rsid w:val="00E41AFC"/>
    <w:rsid w:val="00E46DF9"/>
    <w:rsid w:val="00E541C7"/>
    <w:rsid w:val="00E55EB9"/>
    <w:rsid w:val="00E574CC"/>
    <w:rsid w:val="00E65FF3"/>
    <w:rsid w:val="00E6683F"/>
    <w:rsid w:val="00E75A98"/>
    <w:rsid w:val="00E76DBC"/>
    <w:rsid w:val="00E83DEE"/>
    <w:rsid w:val="00E867F3"/>
    <w:rsid w:val="00EC0304"/>
    <w:rsid w:val="00EC2854"/>
    <w:rsid w:val="00EC4EB8"/>
    <w:rsid w:val="00EC61F1"/>
    <w:rsid w:val="00EE285C"/>
    <w:rsid w:val="00EE5D68"/>
    <w:rsid w:val="00EF0C03"/>
    <w:rsid w:val="00EF2818"/>
    <w:rsid w:val="00EF5314"/>
    <w:rsid w:val="00F00F0B"/>
    <w:rsid w:val="00F040FE"/>
    <w:rsid w:val="00F07273"/>
    <w:rsid w:val="00F13F69"/>
    <w:rsid w:val="00F24F2D"/>
    <w:rsid w:val="00F316D3"/>
    <w:rsid w:val="00F34563"/>
    <w:rsid w:val="00F34D74"/>
    <w:rsid w:val="00F457E4"/>
    <w:rsid w:val="00F51691"/>
    <w:rsid w:val="00F51DB9"/>
    <w:rsid w:val="00F528D4"/>
    <w:rsid w:val="00F62903"/>
    <w:rsid w:val="00F81D2E"/>
    <w:rsid w:val="00F82CE6"/>
    <w:rsid w:val="00F87AE4"/>
    <w:rsid w:val="00F94E8B"/>
    <w:rsid w:val="00FA0BDC"/>
    <w:rsid w:val="00FA1891"/>
    <w:rsid w:val="00FA2141"/>
    <w:rsid w:val="00FA57F6"/>
    <w:rsid w:val="00FB19D0"/>
    <w:rsid w:val="00FB3E8D"/>
    <w:rsid w:val="00FB4666"/>
    <w:rsid w:val="00FB5CC4"/>
    <w:rsid w:val="00FC1C41"/>
    <w:rsid w:val="00FC2813"/>
    <w:rsid w:val="00FC2BF6"/>
    <w:rsid w:val="00FC68E8"/>
    <w:rsid w:val="00FC7ACC"/>
    <w:rsid w:val="00FD79A6"/>
    <w:rsid w:val="00FE5EA2"/>
    <w:rsid w:val="00FF0BBF"/>
    <w:rsid w:val="00FF706E"/>
    <w:rsid w:val="1F05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AC7D7"/>
  <w15:chartTrackingRefBased/>
  <w15:docId w15:val="{B807D7E3-4710-41D9-B7D0-5CD2C4B4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43"/>
  </w:style>
  <w:style w:type="paragraph" w:styleId="Heading1">
    <w:name w:val="heading 1"/>
    <w:basedOn w:val="Normal"/>
    <w:next w:val="Normal"/>
    <w:link w:val="Heading1Char"/>
    <w:uiPriority w:val="9"/>
    <w:qFormat/>
    <w:rsid w:val="00515E4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15E4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5E4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5E4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unhideWhenUsed/>
    <w:qFormat/>
    <w:rsid w:val="00515E4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15E4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15E4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15E4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15E4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4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515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5E4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515E4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rsid w:val="00515E4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15E4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15E4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15E4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15E4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15E4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15E4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15E4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15E4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15E4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15E43"/>
    <w:rPr>
      <w:color w:val="0E2841" w:themeColor="text2"/>
      <w:sz w:val="24"/>
      <w:szCs w:val="24"/>
    </w:rPr>
  </w:style>
  <w:style w:type="paragraph" w:styleId="ListParagraph">
    <w:name w:val="List Paragraph"/>
    <w:basedOn w:val="Normal"/>
    <w:uiPriority w:val="34"/>
    <w:qFormat/>
    <w:rsid w:val="00AB3C6F"/>
    <w:pPr>
      <w:ind w:left="720"/>
      <w:contextualSpacing/>
    </w:pPr>
  </w:style>
  <w:style w:type="character" w:styleId="IntenseEmphasis">
    <w:name w:val="Intense Emphasis"/>
    <w:basedOn w:val="DefaultParagraphFont"/>
    <w:uiPriority w:val="21"/>
    <w:qFormat/>
    <w:rsid w:val="00515E43"/>
    <w:rPr>
      <w:b/>
      <w:bCs/>
      <w:i/>
      <w:iCs/>
    </w:rPr>
  </w:style>
  <w:style w:type="paragraph" w:styleId="IntenseQuote">
    <w:name w:val="Intense Quote"/>
    <w:basedOn w:val="Normal"/>
    <w:next w:val="Normal"/>
    <w:link w:val="IntenseQuoteChar"/>
    <w:uiPriority w:val="30"/>
    <w:qFormat/>
    <w:rsid w:val="00515E4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15E4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15E43"/>
    <w:rPr>
      <w:b/>
      <w:bCs/>
      <w:smallCaps/>
      <w:color w:val="0E2841" w:themeColor="text2"/>
      <w:u w:val="single"/>
    </w:rPr>
  </w:style>
  <w:style w:type="character" w:styleId="CommentReference">
    <w:name w:val="annotation reference"/>
    <w:basedOn w:val="DefaultParagraphFont"/>
    <w:uiPriority w:val="99"/>
    <w:semiHidden/>
    <w:unhideWhenUsed/>
    <w:rsid w:val="00AB3C6F"/>
    <w:rPr>
      <w:sz w:val="16"/>
      <w:szCs w:val="16"/>
    </w:rPr>
  </w:style>
  <w:style w:type="paragraph" w:styleId="CommentText">
    <w:name w:val="annotation text"/>
    <w:basedOn w:val="Normal"/>
    <w:link w:val="CommentTextChar"/>
    <w:uiPriority w:val="99"/>
    <w:unhideWhenUsed/>
    <w:rsid w:val="00AB3C6F"/>
    <w:pPr>
      <w:spacing w:line="240" w:lineRule="auto"/>
    </w:pPr>
    <w:rPr>
      <w:sz w:val="20"/>
      <w:szCs w:val="20"/>
    </w:rPr>
  </w:style>
  <w:style w:type="character" w:customStyle="1" w:styleId="CommentTextChar">
    <w:name w:val="Comment Text Char"/>
    <w:basedOn w:val="DefaultParagraphFont"/>
    <w:link w:val="CommentText"/>
    <w:uiPriority w:val="99"/>
    <w:rsid w:val="00AB3C6F"/>
    <w:rPr>
      <w:sz w:val="20"/>
      <w:szCs w:val="20"/>
    </w:rPr>
  </w:style>
  <w:style w:type="paragraph" w:styleId="CommentSubject">
    <w:name w:val="annotation subject"/>
    <w:basedOn w:val="CommentText"/>
    <w:next w:val="CommentText"/>
    <w:link w:val="CommentSubjectChar"/>
    <w:uiPriority w:val="99"/>
    <w:semiHidden/>
    <w:unhideWhenUsed/>
    <w:rsid w:val="00AB3C6F"/>
    <w:rPr>
      <w:b/>
      <w:bCs/>
    </w:rPr>
  </w:style>
  <w:style w:type="character" w:customStyle="1" w:styleId="CommentSubjectChar">
    <w:name w:val="Comment Subject Char"/>
    <w:basedOn w:val="CommentTextChar"/>
    <w:link w:val="CommentSubject"/>
    <w:uiPriority w:val="99"/>
    <w:semiHidden/>
    <w:rsid w:val="00AB3C6F"/>
    <w:rPr>
      <w:b/>
      <w:bCs/>
      <w:sz w:val="20"/>
      <w:szCs w:val="20"/>
    </w:rPr>
  </w:style>
  <w:style w:type="paragraph" w:styleId="Caption">
    <w:name w:val="caption"/>
    <w:basedOn w:val="Normal"/>
    <w:next w:val="Normal"/>
    <w:uiPriority w:val="35"/>
    <w:semiHidden/>
    <w:unhideWhenUsed/>
    <w:qFormat/>
    <w:rsid w:val="00515E43"/>
    <w:pPr>
      <w:spacing w:line="240" w:lineRule="auto"/>
    </w:pPr>
    <w:rPr>
      <w:b/>
      <w:bCs/>
      <w:smallCaps/>
      <w:color w:val="0E2841" w:themeColor="text2"/>
    </w:rPr>
  </w:style>
  <w:style w:type="character" w:styleId="Strong">
    <w:name w:val="Strong"/>
    <w:basedOn w:val="DefaultParagraphFont"/>
    <w:uiPriority w:val="22"/>
    <w:qFormat/>
    <w:rsid w:val="00515E43"/>
    <w:rPr>
      <w:b/>
      <w:bCs/>
    </w:rPr>
  </w:style>
  <w:style w:type="character" w:styleId="Emphasis">
    <w:name w:val="Emphasis"/>
    <w:basedOn w:val="DefaultParagraphFont"/>
    <w:uiPriority w:val="20"/>
    <w:qFormat/>
    <w:rsid w:val="00515E43"/>
    <w:rPr>
      <w:i/>
      <w:iCs/>
    </w:rPr>
  </w:style>
  <w:style w:type="paragraph" w:styleId="NoSpacing">
    <w:name w:val="No Spacing"/>
    <w:uiPriority w:val="1"/>
    <w:qFormat/>
    <w:rsid w:val="00515E43"/>
    <w:pPr>
      <w:spacing w:after="0" w:line="240" w:lineRule="auto"/>
    </w:pPr>
  </w:style>
  <w:style w:type="character" w:styleId="SubtleEmphasis">
    <w:name w:val="Subtle Emphasis"/>
    <w:basedOn w:val="DefaultParagraphFont"/>
    <w:uiPriority w:val="19"/>
    <w:qFormat/>
    <w:rsid w:val="00515E43"/>
    <w:rPr>
      <w:i/>
      <w:iCs/>
      <w:color w:val="595959" w:themeColor="text1" w:themeTint="A6"/>
    </w:rPr>
  </w:style>
  <w:style w:type="character" w:styleId="SubtleReference">
    <w:name w:val="Subtle Reference"/>
    <w:basedOn w:val="DefaultParagraphFont"/>
    <w:uiPriority w:val="31"/>
    <w:qFormat/>
    <w:rsid w:val="00515E4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15E43"/>
    <w:rPr>
      <w:b/>
      <w:bCs/>
      <w:smallCaps/>
      <w:spacing w:val="10"/>
    </w:rPr>
  </w:style>
  <w:style w:type="paragraph" w:styleId="TOCHeading">
    <w:name w:val="TOC Heading"/>
    <w:basedOn w:val="Heading1"/>
    <w:next w:val="Normal"/>
    <w:uiPriority w:val="39"/>
    <w:unhideWhenUsed/>
    <w:qFormat/>
    <w:rsid w:val="00515E43"/>
    <w:pPr>
      <w:outlineLvl w:val="9"/>
    </w:pPr>
  </w:style>
  <w:style w:type="paragraph" w:styleId="TOC1">
    <w:name w:val="toc 1"/>
    <w:basedOn w:val="Normal"/>
    <w:next w:val="Normal"/>
    <w:autoRedefine/>
    <w:uiPriority w:val="39"/>
    <w:unhideWhenUsed/>
    <w:rsid w:val="008B3B15"/>
    <w:pPr>
      <w:spacing w:after="100"/>
    </w:pPr>
  </w:style>
  <w:style w:type="paragraph" w:styleId="TOC2">
    <w:name w:val="toc 2"/>
    <w:basedOn w:val="Normal"/>
    <w:next w:val="Normal"/>
    <w:autoRedefine/>
    <w:uiPriority w:val="39"/>
    <w:unhideWhenUsed/>
    <w:rsid w:val="008B3B15"/>
    <w:pPr>
      <w:spacing w:after="100"/>
      <w:ind w:left="220"/>
    </w:pPr>
  </w:style>
  <w:style w:type="character" w:styleId="Hyperlink">
    <w:name w:val="Hyperlink"/>
    <w:basedOn w:val="DefaultParagraphFont"/>
    <w:uiPriority w:val="99"/>
    <w:unhideWhenUsed/>
    <w:rsid w:val="008B3B15"/>
    <w:rPr>
      <w:color w:val="467886" w:themeColor="hyperlink"/>
      <w:u w:val="single"/>
    </w:rPr>
  </w:style>
  <w:style w:type="table" w:styleId="TableGrid">
    <w:name w:val="Table Grid"/>
    <w:basedOn w:val="TableNormal"/>
    <w:uiPriority w:val="39"/>
    <w:rsid w:val="00BB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C70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0E5CB0"/>
    <w:pPr>
      <w:spacing w:after="100"/>
      <w:ind w:left="440"/>
    </w:pPr>
  </w:style>
  <w:style w:type="character" w:styleId="UnresolvedMention">
    <w:name w:val="Unresolved Mention"/>
    <w:basedOn w:val="DefaultParagraphFont"/>
    <w:uiPriority w:val="99"/>
    <w:semiHidden/>
    <w:unhideWhenUsed/>
    <w:rsid w:val="0032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8908">
      <w:bodyDiv w:val="1"/>
      <w:marLeft w:val="0"/>
      <w:marRight w:val="0"/>
      <w:marTop w:val="0"/>
      <w:marBottom w:val="0"/>
      <w:divBdr>
        <w:top w:val="none" w:sz="0" w:space="0" w:color="auto"/>
        <w:left w:val="none" w:sz="0" w:space="0" w:color="auto"/>
        <w:bottom w:val="none" w:sz="0" w:space="0" w:color="auto"/>
        <w:right w:val="none" w:sz="0" w:space="0" w:color="auto"/>
      </w:divBdr>
    </w:div>
    <w:div w:id="240258729">
      <w:bodyDiv w:val="1"/>
      <w:marLeft w:val="0"/>
      <w:marRight w:val="0"/>
      <w:marTop w:val="0"/>
      <w:marBottom w:val="0"/>
      <w:divBdr>
        <w:top w:val="none" w:sz="0" w:space="0" w:color="auto"/>
        <w:left w:val="none" w:sz="0" w:space="0" w:color="auto"/>
        <w:bottom w:val="none" w:sz="0" w:space="0" w:color="auto"/>
        <w:right w:val="none" w:sz="0" w:space="0" w:color="auto"/>
      </w:divBdr>
    </w:div>
    <w:div w:id="627055805">
      <w:bodyDiv w:val="1"/>
      <w:marLeft w:val="0"/>
      <w:marRight w:val="0"/>
      <w:marTop w:val="0"/>
      <w:marBottom w:val="0"/>
      <w:divBdr>
        <w:top w:val="none" w:sz="0" w:space="0" w:color="auto"/>
        <w:left w:val="none" w:sz="0" w:space="0" w:color="auto"/>
        <w:bottom w:val="none" w:sz="0" w:space="0" w:color="auto"/>
        <w:right w:val="none" w:sz="0" w:space="0" w:color="auto"/>
      </w:divBdr>
    </w:div>
    <w:div w:id="629483188">
      <w:bodyDiv w:val="1"/>
      <w:marLeft w:val="0"/>
      <w:marRight w:val="0"/>
      <w:marTop w:val="0"/>
      <w:marBottom w:val="0"/>
      <w:divBdr>
        <w:top w:val="none" w:sz="0" w:space="0" w:color="auto"/>
        <w:left w:val="none" w:sz="0" w:space="0" w:color="auto"/>
        <w:bottom w:val="none" w:sz="0" w:space="0" w:color="auto"/>
        <w:right w:val="none" w:sz="0" w:space="0" w:color="auto"/>
      </w:divBdr>
    </w:div>
    <w:div w:id="635917809">
      <w:bodyDiv w:val="1"/>
      <w:marLeft w:val="0"/>
      <w:marRight w:val="0"/>
      <w:marTop w:val="0"/>
      <w:marBottom w:val="0"/>
      <w:divBdr>
        <w:top w:val="none" w:sz="0" w:space="0" w:color="auto"/>
        <w:left w:val="none" w:sz="0" w:space="0" w:color="auto"/>
        <w:bottom w:val="none" w:sz="0" w:space="0" w:color="auto"/>
        <w:right w:val="none" w:sz="0" w:space="0" w:color="auto"/>
      </w:divBdr>
    </w:div>
    <w:div w:id="888415361">
      <w:bodyDiv w:val="1"/>
      <w:marLeft w:val="0"/>
      <w:marRight w:val="0"/>
      <w:marTop w:val="0"/>
      <w:marBottom w:val="0"/>
      <w:divBdr>
        <w:top w:val="none" w:sz="0" w:space="0" w:color="auto"/>
        <w:left w:val="none" w:sz="0" w:space="0" w:color="auto"/>
        <w:bottom w:val="none" w:sz="0" w:space="0" w:color="auto"/>
        <w:right w:val="none" w:sz="0" w:space="0" w:color="auto"/>
      </w:divBdr>
    </w:div>
    <w:div w:id="902058709">
      <w:bodyDiv w:val="1"/>
      <w:marLeft w:val="0"/>
      <w:marRight w:val="0"/>
      <w:marTop w:val="0"/>
      <w:marBottom w:val="0"/>
      <w:divBdr>
        <w:top w:val="none" w:sz="0" w:space="0" w:color="auto"/>
        <w:left w:val="none" w:sz="0" w:space="0" w:color="auto"/>
        <w:bottom w:val="none" w:sz="0" w:space="0" w:color="auto"/>
        <w:right w:val="none" w:sz="0" w:space="0" w:color="auto"/>
      </w:divBdr>
    </w:div>
    <w:div w:id="937326555">
      <w:bodyDiv w:val="1"/>
      <w:marLeft w:val="0"/>
      <w:marRight w:val="0"/>
      <w:marTop w:val="0"/>
      <w:marBottom w:val="0"/>
      <w:divBdr>
        <w:top w:val="none" w:sz="0" w:space="0" w:color="auto"/>
        <w:left w:val="none" w:sz="0" w:space="0" w:color="auto"/>
        <w:bottom w:val="none" w:sz="0" w:space="0" w:color="auto"/>
        <w:right w:val="none" w:sz="0" w:space="0" w:color="auto"/>
      </w:divBdr>
    </w:div>
    <w:div w:id="1158770857">
      <w:bodyDiv w:val="1"/>
      <w:marLeft w:val="0"/>
      <w:marRight w:val="0"/>
      <w:marTop w:val="0"/>
      <w:marBottom w:val="0"/>
      <w:divBdr>
        <w:top w:val="none" w:sz="0" w:space="0" w:color="auto"/>
        <w:left w:val="none" w:sz="0" w:space="0" w:color="auto"/>
        <w:bottom w:val="none" w:sz="0" w:space="0" w:color="auto"/>
        <w:right w:val="none" w:sz="0" w:space="0" w:color="auto"/>
      </w:divBdr>
    </w:div>
    <w:div w:id="1171943008">
      <w:bodyDiv w:val="1"/>
      <w:marLeft w:val="0"/>
      <w:marRight w:val="0"/>
      <w:marTop w:val="0"/>
      <w:marBottom w:val="0"/>
      <w:divBdr>
        <w:top w:val="none" w:sz="0" w:space="0" w:color="auto"/>
        <w:left w:val="none" w:sz="0" w:space="0" w:color="auto"/>
        <w:bottom w:val="none" w:sz="0" w:space="0" w:color="auto"/>
        <w:right w:val="none" w:sz="0" w:space="0" w:color="auto"/>
      </w:divBdr>
    </w:div>
    <w:div w:id="1182861636">
      <w:bodyDiv w:val="1"/>
      <w:marLeft w:val="0"/>
      <w:marRight w:val="0"/>
      <w:marTop w:val="0"/>
      <w:marBottom w:val="0"/>
      <w:divBdr>
        <w:top w:val="none" w:sz="0" w:space="0" w:color="auto"/>
        <w:left w:val="none" w:sz="0" w:space="0" w:color="auto"/>
        <w:bottom w:val="none" w:sz="0" w:space="0" w:color="auto"/>
        <w:right w:val="none" w:sz="0" w:space="0" w:color="auto"/>
      </w:divBdr>
    </w:div>
    <w:div w:id="1318651340">
      <w:bodyDiv w:val="1"/>
      <w:marLeft w:val="0"/>
      <w:marRight w:val="0"/>
      <w:marTop w:val="0"/>
      <w:marBottom w:val="0"/>
      <w:divBdr>
        <w:top w:val="none" w:sz="0" w:space="0" w:color="auto"/>
        <w:left w:val="none" w:sz="0" w:space="0" w:color="auto"/>
        <w:bottom w:val="none" w:sz="0" w:space="0" w:color="auto"/>
        <w:right w:val="none" w:sz="0" w:space="0" w:color="auto"/>
      </w:divBdr>
    </w:div>
    <w:div w:id="1449932710">
      <w:bodyDiv w:val="1"/>
      <w:marLeft w:val="0"/>
      <w:marRight w:val="0"/>
      <w:marTop w:val="0"/>
      <w:marBottom w:val="0"/>
      <w:divBdr>
        <w:top w:val="none" w:sz="0" w:space="0" w:color="auto"/>
        <w:left w:val="none" w:sz="0" w:space="0" w:color="auto"/>
        <w:bottom w:val="none" w:sz="0" w:space="0" w:color="auto"/>
        <w:right w:val="none" w:sz="0" w:space="0" w:color="auto"/>
      </w:divBdr>
    </w:div>
    <w:div w:id="1741097933">
      <w:bodyDiv w:val="1"/>
      <w:marLeft w:val="0"/>
      <w:marRight w:val="0"/>
      <w:marTop w:val="0"/>
      <w:marBottom w:val="0"/>
      <w:divBdr>
        <w:top w:val="none" w:sz="0" w:space="0" w:color="auto"/>
        <w:left w:val="none" w:sz="0" w:space="0" w:color="auto"/>
        <w:bottom w:val="none" w:sz="0" w:space="0" w:color="auto"/>
        <w:right w:val="none" w:sz="0" w:space="0" w:color="auto"/>
      </w:divBdr>
    </w:div>
    <w:div w:id="1767460892">
      <w:bodyDiv w:val="1"/>
      <w:marLeft w:val="0"/>
      <w:marRight w:val="0"/>
      <w:marTop w:val="0"/>
      <w:marBottom w:val="0"/>
      <w:divBdr>
        <w:top w:val="none" w:sz="0" w:space="0" w:color="auto"/>
        <w:left w:val="none" w:sz="0" w:space="0" w:color="auto"/>
        <w:bottom w:val="none" w:sz="0" w:space="0" w:color="auto"/>
        <w:right w:val="none" w:sz="0" w:space="0" w:color="auto"/>
      </w:divBdr>
    </w:div>
    <w:div w:id="1887526392">
      <w:bodyDiv w:val="1"/>
      <w:marLeft w:val="0"/>
      <w:marRight w:val="0"/>
      <w:marTop w:val="0"/>
      <w:marBottom w:val="0"/>
      <w:divBdr>
        <w:top w:val="none" w:sz="0" w:space="0" w:color="auto"/>
        <w:left w:val="none" w:sz="0" w:space="0" w:color="auto"/>
        <w:bottom w:val="none" w:sz="0" w:space="0" w:color="auto"/>
        <w:right w:val="none" w:sz="0" w:space="0" w:color="auto"/>
      </w:divBdr>
    </w:div>
    <w:div w:id="2005739005">
      <w:bodyDiv w:val="1"/>
      <w:marLeft w:val="0"/>
      <w:marRight w:val="0"/>
      <w:marTop w:val="0"/>
      <w:marBottom w:val="0"/>
      <w:divBdr>
        <w:top w:val="none" w:sz="0" w:space="0" w:color="auto"/>
        <w:left w:val="none" w:sz="0" w:space="0" w:color="auto"/>
        <w:bottom w:val="none" w:sz="0" w:space="0" w:color="auto"/>
        <w:right w:val="none" w:sz="0" w:space="0" w:color="auto"/>
      </w:divBdr>
    </w:div>
    <w:div w:id="2086104405">
      <w:bodyDiv w:val="1"/>
      <w:marLeft w:val="0"/>
      <w:marRight w:val="0"/>
      <w:marTop w:val="0"/>
      <w:marBottom w:val="0"/>
      <w:divBdr>
        <w:top w:val="none" w:sz="0" w:space="0" w:color="auto"/>
        <w:left w:val="none" w:sz="0" w:space="0" w:color="auto"/>
        <w:bottom w:val="none" w:sz="0" w:space="0" w:color="auto"/>
        <w:right w:val="none" w:sz="0" w:space="0" w:color="auto"/>
      </w:divBdr>
    </w:div>
    <w:div w:id="2107923956">
      <w:bodyDiv w:val="1"/>
      <w:marLeft w:val="0"/>
      <w:marRight w:val="0"/>
      <w:marTop w:val="0"/>
      <w:marBottom w:val="0"/>
      <w:divBdr>
        <w:top w:val="none" w:sz="0" w:space="0" w:color="auto"/>
        <w:left w:val="none" w:sz="0" w:space="0" w:color="auto"/>
        <w:bottom w:val="none" w:sz="0" w:space="0" w:color="auto"/>
        <w:right w:val="none" w:sz="0" w:space="0" w:color="auto"/>
      </w:divBdr>
    </w:div>
    <w:div w:id="2111461945">
      <w:bodyDiv w:val="1"/>
      <w:marLeft w:val="0"/>
      <w:marRight w:val="0"/>
      <w:marTop w:val="0"/>
      <w:marBottom w:val="0"/>
      <w:divBdr>
        <w:top w:val="none" w:sz="0" w:space="0" w:color="auto"/>
        <w:left w:val="none" w:sz="0" w:space="0" w:color="auto"/>
        <w:bottom w:val="none" w:sz="0" w:space="0" w:color="auto"/>
        <w:right w:val="none" w:sz="0" w:space="0" w:color="auto"/>
      </w:divBdr>
    </w:div>
    <w:div w:id="211467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150.statcan.gc.ca/n1/pub/92-179-g/92-179-g2021001-fra.htm" TargetMode="External"/><Relationship Id="rId4" Type="http://schemas.openxmlformats.org/officeDocument/2006/relationships/customXml" Target="../customXml/item4.xml"/><Relationship Id="rId9" Type="http://schemas.openxmlformats.org/officeDocument/2006/relationships/hyperlink" Target="https://otf.ca/sites/default/files/Privacy-Confidentiality_Tip-Sheet_F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3FEE6AECDE6479CEF5739B94D9728" ma:contentTypeVersion="19" ma:contentTypeDescription="Create a new document." ma:contentTypeScope="" ma:versionID="e52b850336f22d671ab8caf57edc655f">
  <xsd:schema xmlns:xsd="http://www.w3.org/2001/XMLSchema" xmlns:xs="http://www.w3.org/2001/XMLSchema" xmlns:p="http://schemas.microsoft.com/office/2006/metadata/properties" xmlns:ns1="http://schemas.microsoft.com/sharepoint/v3" xmlns:ns2="d0019c0a-b35c-4564-993a-6a42a57523cd" xmlns:ns3="8f6373c7-16c2-4c1f-875d-f2f594247953" targetNamespace="http://schemas.microsoft.com/office/2006/metadata/properties" ma:root="true" ma:fieldsID="f1ee9bf3cf412772ba0cf12923dc962d" ns1:_="" ns2:_="" ns3:_="">
    <xsd:import namespace="http://schemas.microsoft.com/sharepoint/v3"/>
    <xsd:import namespace="d0019c0a-b35c-4564-993a-6a42a57523cd"/>
    <xsd:import namespace="8f6373c7-16c2-4c1f-875d-f2f5942479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19c0a-b35c-4564-993a-6a42a57523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373c7-16c2-4c1f-875d-f2f5942479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bebd7d-a930-48d4-acde-c938b83a251b}" ma:internalName="TaxCatchAll" ma:showField="CatchAllData" ma:web="8f6373c7-16c2-4c1f-875d-f2f594247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019c0a-b35c-4564-993a-6a42a57523cd">
      <Terms xmlns="http://schemas.microsoft.com/office/infopath/2007/PartnerControls"/>
    </lcf76f155ced4ddcb4097134ff3c332f>
    <TaxCatchAll xmlns="8f6373c7-16c2-4c1f-875d-f2f59424795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7AAF90-3851-4155-AF09-C1B7CBAF90BB}">
  <ds:schemaRefs>
    <ds:schemaRef ds:uri="http://schemas.openxmlformats.org/officeDocument/2006/bibliography"/>
  </ds:schemaRefs>
</ds:datastoreItem>
</file>

<file path=customXml/itemProps2.xml><?xml version="1.0" encoding="utf-8"?>
<ds:datastoreItem xmlns:ds="http://schemas.openxmlformats.org/officeDocument/2006/customXml" ds:itemID="{FBD3A9A0-7E2B-4ED2-B179-53A22B6AD1C9}">
  <ds:schemaRefs>
    <ds:schemaRef ds:uri="http://schemas.microsoft.com/sharepoint/v3/contenttype/forms"/>
  </ds:schemaRefs>
</ds:datastoreItem>
</file>

<file path=customXml/itemProps3.xml><?xml version="1.0" encoding="utf-8"?>
<ds:datastoreItem xmlns:ds="http://schemas.openxmlformats.org/officeDocument/2006/customXml" ds:itemID="{3B4A42B1-EECC-4788-BC8F-FD4A2E7AF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019c0a-b35c-4564-993a-6a42a57523cd"/>
    <ds:schemaRef ds:uri="8f6373c7-16c2-4c1f-875d-f2f594247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464E8-92A7-4B99-8FA7-A3FCF7784009}">
  <ds:schemaRefs>
    <ds:schemaRef ds:uri="http://schemas.microsoft.com/office/2006/metadata/properties"/>
    <ds:schemaRef ds:uri="http://schemas.microsoft.com/office/infopath/2007/PartnerControls"/>
    <ds:schemaRef ds:uri="http://schemas.microsoft.com/sharepoint/v3"/>
    <ds:schemaRef ds:uri="d0019c0a-b35c-4564-993a-6a42a57523cd"/>
    <ds:schemaRef ds:uri="8f6373c7-16c2-4c1f-875d-f2f5942479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4169</Words>
  <Characters>23644</Characters>
  <Application>Microsoft Office Word</Application>
  <DocSecurity>0</DocSecurity>
  <Lines>375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White</dc:creator>
  <cp:keywords/>
  <dc:description/>
  <cp:lastModifiedBy>Chris Shepherd</cp:lastModifiedBy>
  <cp:revision>2</cp:revision>
  <dcterms:created xsi:type="dcterms:W3CDTF">2024-10-21T18:06:00Z</dcterms:created>
  <dcterms:modified xsi:type="dcterms:W3CDTF">2024-10-21T18:06:00Z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0x0101002513FEE6AECDE6479CEF5739B94D9728</vt:lpwstr>
  </property>
  <property fmtid="{D5CDD505-2E9C-101B-9397-08002B2CF9AE}" pid="3" name="MediaServiceImageTags">
    <vt:lpwstr/>
  </property>
  <property fmtid="{D5CDD505-2E9C-101B-9397-08002B2CF9AE}" pid="4" name="GrammarlyDocumentId">
    <vt:lpwstr>bb2279e85afc83d1fd002d7420be584d7eaba138b639992fbe0638268fb3b944</vt:lpwstr>
  </property>
</Properties>
</file>