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190E0" w14:textId="4EAC1ABF" w:rsidR="00794BD1" w:rsidRDefault="00794BD1" w:rsidP="00794BD1"/>
    <w:p w14:paraId="1CEC2EB0" w14:textId="37C2DA28" w:rsidR="00055B2E" w:rsidRDefault="00055B2E" w:rsidP="006F1A3A">
      <w:pPr>
        <w:pStyle w:val="Heading1"/>
      </w:pPr>
    </w:p>
    <w:p w14:paraId="717D46A8" w14:textId="1880B6A9" w:rsidR="00AE5A97" w:rsidRPr="00171E73" w:rsidRDefault="00453CB1" w:rsidP="006F1A3A">
      <w:pPr>
        <w:pStyle w:val="Heading1"/>
      </w:pPr>
      <w:r>
        <w:rPr>
          <w:noProof/>
          <w:lang w:eastAsia="en-CA"/>
        </w:rPr>
        <w:drawing>
          <wp:anchor distT="0" distB="91440" distL="274320" distR="0" simplePos="0" relativeHeight="251658240" behindDoc="0" locked="0" layoutInCell="1" allowOverlap="1" wp14:anchorId="47AAED6A" wp14:editId="1BAD55D0">
            <wp:simplePos x="0" y="0"/>
            <wp:positionH relativeFrom="margin">
              <wp:align>right</wp:align>
            </wp:positionH>
            <wp:positionV relativeFrom="page">
              <wp:posOffset>277495</wp:posOffset>
            </wp:positionV>
            <wp:extent cx="1682496" cy="740664"/>
            <wp:effectExtent l="0" t="0" r="0" b="2540"/>
            <wp:wrapSquare wrapText="bothSides"/>
            <wp:docPr id="7" name="Picture 7" descr="A picture containing silhouet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ilhouett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82496" cy="740664"/>
                    </a:xfrm>
                    <a:prstGeom prst="rect">
                      <a:avLst/>
                    </a:prstGeom>
                  </pic:spPr>
                </pic:pic>
              </a:graphicData>
            </a:graphic>
            <wp14:sizeRelH relativeFrom="page">
              <wp14:pctWidth>0</wp14:pctWidth>
            </wp14:sizeRelH>
            <wp14:sizeRelV relativeFrom="page">
              <wp14:pctHeight>0</wp14:pctHeight>
            </wp14:sizeRelV>
          </wp:anchor>
        </w:drawing>
      </w:r>
      <w:r w:rsidR="009F0573" w:rsidRPr="009F0573">
        <w:t xml:space="preserve">How to </w:t>
      </w:r>
      <w:r w:rsidR="00641F35" w:rsidRPr="00641F35">
        <w:t>write a media release</w:t>
      </w:r>
    </w:p>
    <w:p w14:paraId="3E3A8C0E" w14:textId="77777777" w:rsidR="00641F35" w:rsidRDefault="00641F35" w:rsidP="00641F35">
      <w:r w:rsidRPr="008D60C3">
        <w:t xml:space="preserve">This document can be used to help you write and properly structure your </w:t>
      </w:r>
      <w:r>
        <w:t>m</w:t>
      </w:r>
      <w:r w:rsidRPr="008D60C3">
        <w:t xml:space="preserve">edia </w:t>
      </w:r>
      <w:r>
        <w:t>r</w:t>
      </w:r>
      <w:r w:rsidRPr="008D60C3">
        <w:t xml:space="preserve">elease. It should not exceed </w:t>
      </w:r>
      <w:r>
        <w:t>one</w:t>
      </w:r>
      <w:r w:rsidRPr="008D60C3">
        <w:t xml:space="preserve"> page. The following identifies the type of information you should include in each paragraph, followed by a sample you can adapt.</w:t>
      </w:r>
    </w:p>
    <w:p w14:paraId="671BC0D6" w14:textId="743321CF" w:rsidR="00641F35" w:rsidRPr="008D60C3" w:rsidRDefault="00641F35" w:rsidP="00641F35">
      <w:r>
        <w:t xml:space="preserve">Please send </w:t>
      </w:r>
      <w:r w:rsidR="00CD6265">
        <w:t>your</w:t>
      </w:r>
      <w:r>
        <w:t xml:space="preserve"> </w:t>
      </w:r>
      <w:r w:rsidRPr="00CD6265">
        <w:rPr>
          <w:b/>
          <w:bCs/>
        </w:rPr>
        <w:t xml:space="preserve">draft </w:t>
      </w:r>
      <w:r w:rsidR="00300F7A" w:rsidRPr="00CD6265">
        <w:rPr>
          <w:b/>
          <w:bCs/>
        </w:rPr>
        <w:t>in an editable format (e.g. WORD)</w:t>
      </w:r>
      <w:r w:rsidR="00300F7A">
        <w:t xml:space="preserve"> </w:t>
      </w:r>
      <w:r w:rsidRPr="008D60C3">
        <w:t xml:space="preserve">to your OTF Communications Advisor for review </w:t>
      </w:r>
      <w:r w:rsidRPr="007D1430">
        <w:t>two weeks before the event.</w:t>
      </w:r>
      <w:r>
        <w:t xml:space="preserve"> T</w:t>
      </w:r>
      <w:r w:rsidRPr="008D60C3">
        <w:t xml:space="preserve">hey will get a quote from your MPP </w:t>
      </w:r>
      <w:r w:rsidRPr="007D1430">
        <w:t>and return the completed media release to you to give to local media at the event or email it after the fact to media unable to attend.</w:t>
      </w:r>
    </w:p>
    <w:p w14:paraId="2EC1C416" w14:textId="77777777" w:rsidR="00641F35" w:rsidRPr="00C47B81" w:rsidRDefault="00641F35" w:rsidP="00641F35">
      <w:pPr>
        <w:pStyle w:val="ListParagraph"/>
      </w:pPr>
      <w:r w:rsidRPr="00C47B81">
        <w:rPr>
          <w:b/>
          <w:bCs/>
        </w:rPr>
        <w:t>Header:</w:t>
      </w:r>
      <w:r w:rsidRPr="00C47B81">
        <w:t xml:space="preserve"> Indicate it is a media release and include the date</w:t>
      </w:r>
    </w:p>
    <w:p w14:paraId="5A8C3A83" w14:textId="77777777" w:rsidR="00641F35" w:rsidRPr="00C47B81" w:rsidRDefault="00641F35" w:rsidP="00641F35">
      <w:pPr>
        <w:pStyle w:val="ListParagraph"/>
      </w:pPr>
      <w:r w:rsidRPr="00C47B81">
        <w:rPr>
          <w:b/>
          <w:bCs/>
        </w:rPr>
        <w:t>Title</w:t>
      </w:r>
      <w:r w:rsidRPr="00C47B81">
        <w:t>: Write a captivating title that will capture the attention of reporters</w:t>
      </w:r>
    </w:p>
    <w:p w14:paraId="50AD881C" w14:textId="292EE320" w:rsidR="00641F35" w:rsidRPr="00C47B81" w:rsidRDefault="00641F35" w:rsidP="00641F35">
      <w:pPr>
        <w:pStyle w:val="ListParagraph"/>
      </w:pPr>
      <w:r w:rsidRPr="00C47B81">
        <w:rPr>
          <w:b/>
          <w:bCs/>
        </w:rPr>
        <w:t>1</w:t>
      </w:r>
      <w:r w:rsidRPr="00FD697F">
        <w:rPr>
          <w:b/>
          <w:bCs/>
          <w:vertAlign w:val="superscript"/>
        </w:rPr>
        <w:t>st</w:t>
      </w:r>
      <w:r w:rsidR="004339E9">
        <w:rPr>
          <w:b/>
          <w:bCs/>
        </w:rPr>
        <w:t xml:space="preserve"> </w:t>
      </w:r>
      <w:r w:rsidRPr="00C47B81">
        <w:rPr>
          <w:b/>
          <w:bCs/>
        </w:rPr>
        <w:t>paragraph:</w:t>
      </w:r>
      <w:r w:rsidRPr="00C47B81">
        <w:t xml:space="preserve"> who, what, where, when and why </w:t>
      </w:r>
    </w:p>
    <w:p w14:paraId="2C4B6FD1" w14:textId="06CC0B4F" w:rsidR="00641F35" w:rsidRPr="00C47B81" w:rsidRDefault="00641F35" w:rsidP="00641F35">
      <w:pPr>
        <w:pStyle w:val="ListParagraph"/>
      </w:pPr>
      <w:r w:rsidRPr="00C47B81">
        <w:rPr>
          <w:b/>
          <w:bCs/>
        </w:rPr>
        <w:t>2</w:t>
      </w:r>
      <w:r w:rsidRPr="00FD697F">
        <w:rPr>
          <w:b/>
          <w:bCs/>
          <w:vertAlign w:val="superscript"/>
        </w:rPr>
        <w:t>nd</w:t>
      </w:r>
      <w:r w:rsidR="004339E9">
        <w:rPr>
          <w:b/>
          <w:bCs/>
        </w:rPr>
        <w:t xml:space="preserve"> </w:t>
      </w:r>
      <w:r w:rsidRPr="00C47B81">
        <w:rPr>
          <w:b/>
          <w:bCs/>
        </w:rPr>
        <w:t>paragraph:</w:t>
      </w:r>
      <w:r w:rsidRPr="00C47B81">
        <w:t xml:space="preserve"> MPP’s quote (will be provided by your OTF Communications Advisor. Please DO NOT contact the MPP office for a quote)</w:t>
      </w:r>
    </w:p>
    <w:p w14:paraId="650D7001" w14:textId="5CDA9084" w:rsidR="00641F35" w:rsidRPr="00C47B81" w:rsidRDefault="00641F35" w:rsidP="00641F35">
      <w:pPr>
        <w:pStyle w:val="ListParagraph"/>
      </w:pPr>
      <w:r w:rsidRPr="00C47B81">
        <w:rPr>
          <w:b/>
          <w:bCs/>
        </w:rPr>
        <w:t>3</w:t>
      </w:r>
      <w:r w:rsidRPr="00FD697F">
        <w:rPr>
          <w:b/>
          <w:bCs/>
          <w:vertAlign w:val="superscript"/>
        </w:rPr>
        <w:t>rd</w:t>
      </w:r>
      <w:r w:rsidR="004339E9">
        <w:rPr>
          <w:b/>
          <w:bCs/>
        </w:rPr>
        <w:t xml:space="preserve"> </w:t>
      </w:r>
      <w:r w:rsidRPr="00C47B81">
        <w:rPr>
          <w:b/>
          <w:bCs/>
        </w:rPr>
        <w:t>paragraph:</w:t>
      </w:r>
      <w:r w:rsidRPr="00C47B81">
        <w:t xml:space="preserve"> description of your initiative/grant</w:t>
      </w:r>
    </w:p>
    <w:p w14:paraId="4F8EB05A" w14:textId="47E70858" w:rsidR="00641F35" w:rsidRPr="00C47B81" w:rsidRDefault="00641F35" w:rsidP="00641F35">
      <w:pPr>
        <w:pStyle w:val="ListParagraph"/>
      </w:pPr>
      <w:r w:rsidRPr="00C47B81">
        <w:rPr>
          <w:b/>
          <w:bCs/>
        </w:rPr>
        <w:t>4</w:t>
      </w:r>
      <w:r w:rsidRPr="00FD697F">
        <w:rPr>
          <w:b/>
          <w:bCs/>
          <w:vertAlign w:val="superscript"/>
        </w:rPr>
        <w:t>th</w:t>
      </w:r>
      <w:r w:rsidR="004339E9">
        <w:rPr>
          <w:b/>
          <w:bCs/>
        </w:rPr>
        <w:t xml:space="preserve"> </w:t>
      </w:r>
      <w:r w:rsidRPr="00C47B81">
        <w:rPr>
          <w:b/>
          <w:bCs/>
        </w:rPr>
        <w:t>paragraph:</w:t>
      </w:r>
      <w:r w:rsidRPr="00C47B81">
        <w:t xml:space="preserve"> quote from your organization’s representative</w:t>
      </w:r>
    </w:p>
    <w:p w14:paraId="30104C4E" w14:textId="59A1D999" w:rsidR="00641F35" w:rsidRPr="00C47B81" w:rsidRDefault="00641F35" w:rsidP="00641F35">
      <w:pPr>
        <w:pStyle w:val="ListParagraph"/>
      </w:pPr>
      <w:r w:rsidRPr="00C47B81">
        <w:rPr>
          <w:b/>
          <w:bCs/>
        </w:rPr>
        <w:t>5</w:t>
      </w:r>
      <w:r w:rsidR="004339E9">
        <w:rPr>
          <w:b/>
          <w:bCs/>
          <w:vertAlign w:val="superscript"/>
        </w:rPr>
        <w:t xml:space="preserve">th </w:t>
      </w:r>
      <w:r w:rsidR="004339E9">
        <w:rPr>
          <w:b/>
          <w:bCs/>
        </w:rPr>
        <w:t>p</w:t>
      </w:r>
      <w:r w:rsidRPr="00C47B81">
        <w:rPr>
          <w:b/>
          <w:bCs/>
        </w:rPr>
        <w:t>aragraphs:</w:t>
      </w:r>
      <w:r w:rsidRPr="00C47B81">
        <w:t xml:space="preserve"> your organization’s “mission statement” or any other important information about your organization’s activities (e.g.: what you do, history in the community, upcoming events, and your website address)</w:t>
      </w:r>
    </w:p>
    <w:p w14:paraId="7C4C1D7B" w14:textId="0AF18CC8" w:rsidR="00641F35" w:rsidRPr="00C47B81" w:rsidRDefault="002003A6" w:rsidP="00641F35">
      <w:pPr>
        <w:pStyle w:val="ListParagraph"/>
      </w:pPr>
      <w:r>
        <w:rPr>
          <w:b/>
          <w:bCs/>
        </w:rPr>
        <w:t>Final</w:t>
      </w:r>
      <w:r w:rsidRPr="00C47B81">
        <w:rPr>
          <w:b/>
          <w:bCs/>
        </w:rPr>
        <w:t xml:space="preserve"> </w:t>
      </w:r>
      <w:r w:rsidR="00641F35" w:rsidRPr="00C47B81">
        <w:rPr>
          <w:b/>
          <w:bCs/>
        </w:rPr>
        <w:t>paragraph</w:t>
      </w:r>
      <w:r>
        <w:rPr>
          <w:b/>
          <w:bCs/>
        </w:rPr>
        <w:t>s</w:t>
      </w:r>
      <w:r w:rsidR="00641F35" w:rsidRPr="00C47B81">
        <w:t xml:space="preserve">: </w:t>
      </w:r>
      <w:r>
        <w:t xml:space="preserve">Minister’s quote, your organization’s boilerplate (if applicable) and </w:t>
      </w:r>
      <w:r w:rsidR="00641F35" w:rsidRPr="00C47B81">
        <w:t>OTF</w:t>
      </w:r>
      <w:r>
        <w:t>’s</w:t>
      </w:r>
      <w:r w:rsidR="00641F35" w:rsidRPr="00C47B81">
        <w:t xml:space="preserve"> </w:t>
      </w:r>
      <w:r w:rsidR="00662058">
        <w:t>boilerplate</w:t>
      </w:r>
      <w:r w:rsidR="00662058" w:rsidRPr="00C47B81">
        <w:t xml:space="preserve"> </w:t>
      </w:r>
      <w:r w:rsidR="00641F35" w:rsidRPr="00C47B81">
        <w:t>(will be provided by your OTF Communications Advisor)</w:t>
      </w:r>
    </w:p>
    <w:p w14:paraId="0F13ED06" w14:textId="77777777" w:rsidR="00641F35" w:rsidRPr="00C47B81" w:rsidRDefault="00641F35" w:rsidP="00641F35">
      <w:pPr>
        <w:pStyle w:val="ListParagraph"/>
      </w:pPr>
      <w:r w:rsidRPr="00C47B81">
        <w:rPr>
          <w:b/>
          <w:bCs/>
        </w:rPr>
        <w:t>Footer:</w:t>
      </w:r>
      <w:r w:rsidRPr="00C47B81">
        <w:t xml:space="preserve"> include the contact information for your organization’s media contact person</w:t>
      </w:r>
    </w:p>
    <w:p w14:paraId="0A78C40B" w14:textId="77777777" w:rsidR="00641F35" w:rsidRPr="007509D3" w:rsidRDefault="00641F35" w:rsidP="00641F35">
      <w:pPr>
        <w:pStyle w:val="Heading3"/>
      </w:pPr>
      <w:r w:rsidRPr="007509D3">
        <w:t>Tips</w:t>
      </w:r>
    </w:p>
    <w:p w14:paraId="56058AB3" w14:textId="16C7BA0D" w:rsidR="00641F35" w:rsidRPr="008D60C3" w:rsidRDefault="00641F35" w:rsidP="00641F35">
      <w:pPr>
        <w:pStyle w:val="ListParagraph"/>
      </w:pPr>
      <w:r w:rsidRPr="008D60C3">
        <w:t>Limit media release to one page</w:t>
      </w:r>
      <w:r w:rsidR="00FD697F">
        <w:t>.</w:t>
      </w:r>
    </w:p>
    <w:p w14:paraId="2DA6D16A" w14:textId="69FC8002" w:rsidR="00641F35" w:rsidRPr="008D60C3" w:rsidRDefault="00641F35" w:rsidP="00641F35">
      <w:pPr>
        <w:pStyle w:val="ListParagraph"/>
      </w:pPr>
      <w:r w:rsidRPr="008D60C3">
        <w:t>Use plain language and avoid jargon or technical terms</w:t>
      </w:r>
      <w:r w:rsidR="00FD697F">
        <w:t>.</w:t>
      </w:r>
    </w:p>
    <w:p w14:paraId="73BCA7EC" w14:textId="76E27DAE" w:rsidR="00641F35" w:rsidRPr="008D60C3" w:rsidRDefault="00641F35" w:rsidP="00641F35">
      <w:pPr>
        <w:pStyle w:val="ListParagraph"/>
      </w:pPr>
      <w:r w:rsidRPr="008D60C3">
        <w:t>Write your story as if the reader is learning about your project or organization for the first time</w:t>
      </w:r>
      <w:r w:rsidR="00FD697F">
        <w:t>.</w:t>
      </w:r>
    </w:p>
    <w:p w14:paraId="2782EF76" w14:textId="77777777" w:rsidR="00641F35" w:rsidRPr="00D2679A" w:rsidRDefault="00641F35" w:rsidP="00641F35">
      <w:pPr>
        <w:pStyle w:val="ListParagraph"/>
      </w:pPr>
      <w:r w:rsidRPr="008D60C3">
        <w:t xml:space="preserve">Include a photo from the event as a separate email attachment along with your media release. Include a list of who is in the photo from left to right. DO NOT include the photo in the same document as your media release. </w:t>
      </w:r>
    </w:p>
    <w:p w14:paraId="2A626109" w14:textId="01DE37C5" w:rsidR="009F0573" w:rsidRPr="00CE2B51" w:rsidRDefault="009F0573" w:rsidP="009F0573">
      <w:pPr>
        <w:pStyle w:val="Heading3"/>
        <w:rPr>
          <w:color w:val="893B67"/>
        </w:rPr>
      </w:pPr>
      <w:r w:rsidRPr="00CE2B51">
        <w:rPr>
          <w:color w:val="893B67"/>
        </w:rPr>
        <w:t>See template on next page that you can use to create your own</w:t>
      </w:r>
      <w:r w:rsidR="00EF0E93">
        <w:rPr>
          <w:color w:val="893B67"/>
        </w:rPr>
        <w:t xml:space="preserve">, simply fill in the </w:t>
      </w:r>
      <w:r w:rsidR="00EF0E93" w:rsidRPr="009C150D">
        <w:rPr>
          <w:color w:val="893B67"/>
          <w:highlight w:val="yellow"/>
        </w:rPr>
        <w:t>yellow</w:t>
      </w:r>
      <w:r w:rsidR="00731ECC" w:rsidRPr="009C150D">
        <w:rPr>
          <w:color w:val="893B67"/>
          <w:highlight w:val="yellow"/>
        </w:rPr>
        <w:t xml:space="preserve"> sections</w:t>
      </w:r>
      <w:r w:rsidR="00731ECC">
        <w:rPr>
          <w:color w:val="893B67"/>
        </w:rPr>
        <w:t xml:space="preserve"> with your own information</w:t>
      </w:r>
      <w:r w:rsidRPr="00CE2B51">
        <w:rPr>
          <w:color w:val="893B67"/>
        </w:rPr>
        <w:t>.</w:t>
      </w:r>
      <w:r w:rsidR="004463CE">
        <w:rPr>
          <w:color w:val="893B67"/>
        </w:rPr>
        <w:t xml:space="preserve"> </w:t>
      </w:r>
      <w:r w:rsidR="000036B6">
        <w:rPr>
          <w:color w:val="893B67"/>
        </w:rPr>
        <w:t>A</w:t>
      </w:r>
      <w:r w:rsidR="006810CA">
        <w:rPr>
          <w:color w:val="893B67"/>
        </w:rPr>
        <w:t xml:space="preserve"> </w:t>
      </w:r>
      <w:r w:rsidR="00113A1C">
        <w:rPr>
          <w:color w:val="893B67"/>
        </w:rPr>
        <w:t>completed sample</w:t>
      </w:r>
      <w:r w:rsidR="002745D3">
        <w:rPr>
          <w:color w:val="893B67"/>
        </w:rPr>
        <w:t xml:space="preserve"> follows</w:t>
      </w:r>
      <w:r w:rsidR="00656138">
        <w:rPr>
          <w:color w:val="893B67"/>
        </w:rPr>
        <w:t xml:space="preserve"> for information purposes only</w:t>
      </w:r>
      <w:r w:rsidR="002745D3">
        <w:rPr>
          <w:color w:val="893B67"/>
        </w:rPr>
        <w:t>.</w:t>
      </w:r>
    </w:p>
    <w:p w14:paraId="39C336ED" w14:textId="2421492E" w:rsidR="009F0573" w:rsidRDefault="009F0573">
      <w:pPr>
        <w:spacing w:after="0" w:line="240" w:lineRule="auto"/>
        <w:rPr>
          <w:rFonts w:eastAsia="Arial" w:cs="Arial"/>
          <w:b/>
          <w:bCs/>
          <w:color w:val="292929"/>
          <w:sz w:val="28"/>
          <w:szCs w:val="28"/>
        </w:rPr>
      </w:pPr>
      <w:r>
        <w:rPr>
          <w:rFonts w:eastAsia="Arial" w:cs="Arial"/>
          <w:b/>
          <w:bCs/>
          <w:color w:val="292929"/>
          <w:sz w:val="28"/>
          <w:szCs w:val="28"/>
        </w:rPr>
        <w:br w:type="page"/>
      </w:r>
    </w:p>
    <w:p w14:paraId="166D590D" w14:textId="77777777" w:rsidR="009F0573" w:rsidRPr="009F0573" w:rsidRDefault="009F0573" w:rsidP="009F0573">
      <w:pPr>
        <w:spacing w:before="200" w:after="0" w:line="240" w:lineRule="auto"/>
        <w:jc w:val="right"/>
        <w:rPr>
          <w:rFonts w:eastAsia="Arial" w:cs="Arial"/>
          <w:b/>
          <w:bCs/>
          <w:color w:val="292929"/>
          <w:sz w:val="44"/>
          <w:szCs w:val="44"/>
        </w:rPr>
      </w:pPr>
      <w:r w:rsidRPr="00FD697F">
        <w:rPr>
          <w:noProof/>
          <w:sz w:val="40"/>
          <w:szCs w:val="40"/>
          <w:highlight w:val="yellow"/>
          <w:lang w:eastAsia="en-CA"/>
        </w:rPr>
        <w:lastRenderedPageBreak/>
        <w:t>YOUR LOGO</w:t>
      </w:r>
      <w:r w:rsidRPr="009F0573">
        <w:rPr>
          <w:rFonts w:eastAsia="Arial" w:cs="Arial"/>
          <w:b/>
          <w:bCs/>
          <w:color w:val="292929"/>
          <w:sz w:val="44"/>
          <w:szCs w:val="44"/>
        </w:rPr>
        <w:t xml:space="preserve"> </w:t>
      </w:r>
    </w:p>
    <w:p w14:paraId="30680423" w14:textId="687FB451" w:rsidR="00794BD1" w:rsidRDefault="00794BD1" w:rsidP="00641F35">
      <w:pPr>
        <w:spacing w:after="0" w:line="240" w:lineRule="auto"/>
        <w:rPr>
          <w:rFonts w:eastAsia="Arial" w:cs="Arial"/>
          <w:b/>
          <w:bCs/>
          <w:color w:val="292929"/>
          <w:sz w:val="24"/>
          <w:szCs w:val="24"/>
        </w:rPr>
      </w:pPr>
    </w:p>
    <w:p w14:paraId="0635659D" w14:textId="4987F7E0" w:rsidR="00641F35" w:rsidRDefault="00641F35" w:rsidP="00641F35">
      <w:pPr>
        <w:spacing w:after="0" w:line="240" w:lineRule="auto"/>
        <w:rPr>
          <w:rFonts w:eastAsia="Arial" w:cs="Arial"/>
          <w:b/>
          <w:bCs/>
          <w:color w:val="292929"/>
          <w:sz w:val="24"/>
          <w:szCs w:val="24"/>
        </w:rPr>
      </w:pPr>
    </w:p>
    <w:p w14:paraId="003D1CED" w14:textId="77777777" w:rsidR="00641F35" w:rsidRDefault="00641F35" w:rsidP="00641F35">
      <w:pPr>
        <w:spacing w:after="0" w:line="240" w:lineRule="auto"/>
        <w:rPr>
          <w:rFonts w:eastAsia="Arial" w:cs="Arial"/>
          <w:b/>
          <w:bCs/>
          <w:sz w:val="32"/>
          <w:szCs w:val="32"/>
        </w:rPr>
      </w:pPr>
    </w:p>
    <w:p w14:paraId="6D794C2D" w14:textId="179827EC" w:rsidR="00641F35" w:rsidRPr="00CB75BC" w:rsidRDefault="00641F35" w:rsidP="00641F35">
      <w:pPr>
        <w:spacing w:line="240" w:lineRule="auto"/>
        <w:contextualSpacing/>
      </w:pPr>
      <w:r w:rsidRPr="00CB75BC">
        <w:rPr>
          <w:b/>
          <w:bCs/>
          <w:sz w:val="28"/>
          <w:szCs w:val="28"/>
        </w:rPr>
        <w:t>MEDIA RELEASE</w:t>
      </w:r>
      <w:r w:rsidRPr="002A2484">
        <w:rPr>
          <w:b/>
          <w:sz w:val="28"/>
        </w:rPr>
        <w:tab/>
      </w:r>
      <w:r w:rsidRPr="00CB75BC">
        <w:tab/>
      </w:r>
      <w:r w:rsidRPr="00CB75BC">
        <w:tab/>
      </w:r>
      <w:r w:rsidRPr="00CB75BC">
        <w:tab/>
      </w:r>
      <w:r w:rsidRPr="00CB75BC">
        <w:tab/>
      </w:r>
      <w:r w:rsidRPr="00CB75BC">
        <w:tab/>
      </w:r>
      <w:r w:rsidRPr="00CB75BC">
        <w:tab/>
      </w:r>
      <w:r w:rsidRPr="00CB75BC">
        <w:tab/>
      </w:r>
      <w:r w:rsidRPr="00FD697F">
        <w:rPr>
          <w:b/>
          <w:bCs/>
          <w:highlight w:val="yellow"/>
        </w:rPr>
        <w:t>Date</w:t>
      </w:r>
    </w:p>
    <w:p w14:paraId="616C3CCD" w14:textId="77777777" w:rsidR="00641F35" w:rsidRPr="00CB75BC" w:rsidRDefault="00641F35" w:rsidP="00641F35">
      <w:pPr>
        <w:spacing w:line="240" w:lineRule="auto"/>
        <w:contextualSpacing/>
        <w:jc w:val="center"/>
        <w:rPr>
          <w:b/>
          <w:bCs/>
        </w:rPr>
      </w:pPr>
    </w:p>
    <w:p w14:paraId="6D73C41B" w14:textId="77777777" w:rsidR="00641F35" w:rsidRDefault="00641F35" w:rsidP="00641F35">
      <w:pPr>
        <w:spacing w:line="240" w:lineRule="auto"/>
        <w:contextualSpacing/>
        <w:jc w:val="center"/>
        <w:rPr>
          <w:b/>
          <w:sz w:val="28"/>
        </w:rPr>
      </w:pPr>
    </w:p>
    <w:p w14:paraId="66EBF376" w14:textId="77777777" w:rsidR="00C839D9" w:rsidRPr="00C839D9" w:rsidRDefault="00C839D9" w:rsidP="00C839D9">
      <w:pPr>
        <w:spacing w:line="240" w:lineRule="auto"/>
        <w:contextualSpacing/>
        <w:jc w:val="center"/>
        <w:rPr>
          <w:b/>
          <w:sz w:val="28"/>
        </w:rPr>
      </w:pPr>
    </w:p>
    <w:p w14:paraId="04E7EC8F" w14:textId="77777777" w:rsidR="00C839D9" w:rsidRPr="00C839D9" w:rsidRDefault="00C839D9" w:rsidP="00C839D9">
      <w:pPr>
        <w:spacing w:line="240" w:lineRule="auto"/>
        <w:contextualSpacing/>
        <w:jc w:val="center"/>
        <w:rPr>
          <w:b/>
          <w:sz w:val="28"/>
        </w:rPr>
      </w:pPr>
    </w:p>
    <w:p w14:paraId="1FC847BB" w14:textId="506AD2A2" w:rsidR="00641F35" w:rsidRDefault="00C839D9" w:rsidP="00C839D9">
      <w:pPr>
        <w:spacing w:line="240" w:lineRule="auto"/>
        <w:contextualSpacing/>
        <w:jc w:val="center"/>
        <w:rPr>
          <w:b/>
          <w:sz w:val="28"/>
        </w:rPr>
      </w:pPr>
      <w:r w:rsidRPr="00C839D9">
        <w:rPr>
          <w:b/>
          <w:sz w:val="28"/>
        </w:rPr>
        <w:t>$</w:t>
      </w:r>
      <w:r w:rsidRPr="00C839D9">
        <w:rPr>
          <w:b/>
          <w:sz w:val="28"/>
          <w:highlight w:val="yellow"/>
        </w:rPr>
        <w:t>XX OTF Grant from the Ontario Government Gives Community a Lift</w:t>
      </w:r>
    </w:p>
    <w:p w14:paraId="272A9988" w14:textId="77777777" w:rsidR="00C839D9" w:rsidRPr="008D60C3" w:rsidRDefault="00C839D9" w:rsidP="00C839D9">
      <w:pPr>
        <w:spacing w:line="240" w:lineRule="auto"/>
        <w:contextualSpacing/>
        <w:jc w:val="center"/>
        <w:rPr>
          <w:b/>
          <w:bCs/>
        </w:rPr>
      </w:pPr>
    </w:p>
    <w:p w14:paraId="5CBDC120" w14:textId="60493F90" w:rsidR="005A3542" w:rsidRPr="008D60C3" w:rsidRDefault="005A3542" w:rsidP="005A3542">
      <w:r w:rsidRPr="00FD697F">
        <w:rPr>
          <w:b/>
          <w:bCs/>
          <w:highlight w:val="yellow"/>
        </w:rPr>
        <w:t>Town/City</w:t>
      </w:r>
      <w:r w:rsidRPr="00CB75BC">
        <w:rPr>
          <w:b/>
          <w:bCs/>
        </w:rPr>
        <w:t>, ON –</w:t>
      </w:r>
      <w:r w:rsidRPr="008D60C3">
        <w:t xml:space="preserve"> </w:t>
      </w:r>
      <w:r>
        <w:t xml:space="preserve">On </w:t>
      </w:r>
      <w:r w:rsidRPr="00FD697F">
        <w:rPr>
          <w:highlight w:val="yellow"/>
        </w:rPr>
        <w:t>DAY OF WEEK</w:t>
      </w:r>
      <w:r w:rsidR="401BA5E1" w:rsidRPr="14ABEF13">
        <w:rPr>
          <w:highlight w:val="yellow"/>
        </w:rPr>
        <w:t xml:space="preserve"> </w:t>
      </w:r>
      <w:r w:rsidR="401BA5E1" w:rsidRPr="60D53EEF">
        <w:rPr>
          <w:highlight w:val="yellow"/>
        </w:rPr>
        <w:t>(</w:t>
      </w:r>
      <w:r w:rsidR="00294ADC" w:rsidRPr="60D53EEF">
        <w:rPr>
          <w:highlight w:val="yellow"/>
        </w:rPr>
        <w:t>i.e.</w:t>
      </w:r>
      <w:r w:rsidR="401BA5E1" w:rsidRPr="60D53EEF">
        <w:rPr>
          <w:highlight w:val="yellow"/>
        </w:rPr>
        <w:t xml:space="preserve"> Friday)</w:t>
      </w:r>
      <w:r>
        <w:t xml:space="preserve">, </w:t>
      </w:r>
      <w:r w:rsidR="00B456E0" w:rsidRPr="00FD697F">
        <w:rPr>
          <w:highlight w:val="yellow"/>
        </w:rPr>
        <w:t>RIDING</w:t>
      </w:r>
      <w:r>
        <w:t xml:space="preserve"> MPP </w:t>
      </w:r>
      <w:r w:rsidRPr="00FD697F">
        <w:rPr>
          <w:highlight w:val="yellow"/>
        </w:rPr>
        <w:t>NAME</w:t>
      </w:r>
      <w:r>
        <w:t xml:space="preserve"> met with the team at </w:t>
      </w:r>
      <w:r w:rsidRPr="00FD697F">
        <w:rPr>
          <w:highlight w:val="yellow"/>
        </w:rPr>
        <w:t>NAME OF GRANTEE</w:t>
      </w:r>
      <w:r>
        <w:t xml:space="preserve"> </w:t>
      </w:r>
      <w:r w:rsidR="00942CC9">
        <w:t xml:space="preserve">to </w:t>
      </w:r>
      <w:r>
        <w:t xml:space="preserve">hear more about the </w:t>
      </w:r>
      <w:r w:rsidRPr="008D60C3">
        <w:t>$</w:t>
      </w:r>
      <w:r w:rsidR="00A05D25" w:rsidRPr="00FD697F">
        <w:rPr>
          <w:highlight w:val="yellow"/>
        </w:rPr>
        <w:t>X</w:t>
      </w:r>
      <w:r w:rsidRPr="00FD697F">
        <w:rPr>
          <w:highlight w:val="yellow"/>
        </w:rPr>
        <w:t xml:space="preserve"> </w:t>
      </w:r>
      <w:r w:rsidR="007F0CD8" w:rsidRPr="00FD697F">
        <w:rPr>
          <w:highlight w:val="yellow"/>
        </w:rPr>
        <w:t>TYPE OF GRANT</w:t>
      </w:r>
      <w:r w:rsidRPr="008D60C3">
        <w:t xml:space="preserve"> from the</w:t>
      </w:r>
      <w:r w:rsidR="00C25367">
        <w:t xml:space="preserve"> provincial government’s</w:t>
      </w:r>
      <w:r w:rsidRPr="008D60C3">
        <w:t xml:space="preserve"> Ontario Trillium Foundation </w:t>
      </w:r>
      <w:r w:rsidRPr="003D7C21">
        <w:t>(OTF)</w:t>
      </w:r>
      <w:r>
        <w:t xml:space="preserve"> that was used to</w:t>
      </w:r>
      <w:r w:rsidRPr="008D60C3">
        <w:t xml:space="preserve"> </w:t>
      </w:r>
      <w:r w:rsidR="00942CC9" w:rsidRPr="00FD697F">
        <w:rPr>
          <w:highlight w:val="yellow"/>
        </w:rPr>
        <w:t>DESCRIPTION OF PROJECT</w:t>
      </w:r>
      <w:r w:rsidRPr="008D60C3">
        <w:t>.</w:t>
      </w:r>
      <w:r>
        <w:t xml:space="preserve"> T</w:t>
      </w:r>
      <w:r w:rsidRPr="008D60C3">
        <w:t xml:space="preserve">he project will </w:t>
      </w:r>
      <w:r w:rsidR="007F0CD8" w:rsidRPr="00FD697F">
        <w:rPr>
          <w:highlight w:val="yellow"/>
        </w:rPr>
        <w:t>COMMUNITY IMPACT STATEMENT</w:t>
      </w:r>
      <w:r w:rsidRPr="008D60C3">
        <w:t>.</w:t>
      </w:r>
      <w:r>
        <w:t xml:space="preserve"> </w:t>
      </w:r>
    </w:p>
    <w:p w14:paraId="76A6DA37" w14:textId="491A5DD7" w:rsidR="005A3542" w:rsidRPr="008D60C3" w:rsidRDefault="00A43FE7" w:rsidP="005A3542">
      <w:r w:rsidRPr="00FD697F">
        <w:rPr>
          <w:highlight w:val="green"/>
        </w:rPr>
        <w:t xml:space="preserve">LOCAL MPP </w:t>
      </w:r>
      <w:r w:rsidR="004A5B14" w:rsidRPr="00FD697F">
        <w:rPr>
          <w:highlight w:val="green"/>
        </w:rPr>
        <w:t xml:space="preserve">QUOTE </w:t>
      </w:r>
      <w:r w:rsidRPr="00FD697F">
        <w:rPr>
          <w:highlight w:val="green"/>
        </w:rPr>
        <w:t>HERE</w:t>
      </w:r>
      <w:r>
        <w:t xml:space="preserve"> </w:t>
      </w:r>
      <w:r w:rsidRPr="00FD697F">
        <w:rPr>
          <w:i/>
          <w:iCs/>
          <w:sz w:val="18"/>
          <w:szCs w:val="18"/>
        </w:rPr>
        <w:t>(provided by OTF Communications Advisor)</w:t>
      </w:r>
    </w:p>
    <w:p w14:paraId="7A0E57E7" w14:textId="584E0C34" w:rsidR="005A3542" w:rsidRPr="008D60C3" w:rsidRDefault="004D62CC" w:rsidP="005A3542">
      <w:r>
        <w:rPr>
          <w:highlight w:val="yellow"/>
        </w:rPr>
        <w:t>BRIEF</w:t>
      </w:r>
      <w:r w:rsidR="00C97B06" w:rsidRPr="00FD697F">
        <w:rPr>
          <w:highlight w:val="yellow"/>
        </w:rPr>
        <w:t xml:space="preserve"> DESCRIPTION OF PROJECT/HOW GRANT FUNDS WERE USED</w:t>
      </w:r>
      <w:r w:rsidR="005A3542" w:rsidRPr="008D60C3">
        <w:t xml:space="preserve">. </w:t>
      </w:r>
    </w:p>
    <w:p w14:paraId="134F36BA" w14:textId="17F1E5EC" w:rsidR="005A3542" w:rsidRPr="009754F7" w:rsidRDefault="006023DB" w:rsidP="005A3542">
      <w:r>
        <w:rPr>
          <w:highlight w:val="yellow"/>
        </w:rPr>
        <w:t xml:space="preserve">GRANTEE </w:t>
      </w:r>
      <w:r w:rsidR="004A5B14" w:rsidRPr="00FD697F">
        <w:rPr>
          <w:highlight w:val="yellow"/>
        </w:rPr>
        <w:t>REPRESENTATIVE QUOTE HERE</w:t>
      </w:r>
      <w:r w:rsidR="004A5B14">
        <w:t xml:space="preserve"> </w:t>
      </w:r>
    </w:p>
    <w:p w14:paraId="71006CC6" w14:textId="759762A4" w:rsidR="00F54D82" w:rsidRPr="00FD697F" w:rsidRDefault="00A35C50" w:rsidP="005A3542">
      <w:pPr>
        <w:rPr>
          <w:i/>
          <w:iCs/>
          <w:sz w:val="18"/>
          <w:szCs w:val="18"/>
        </w:rPr>
      </w:pPr>
      <w:r>
        <w:rPr>
          <w:highlight w:val="yellow"/>
        </w:rPr>
        <w:t xml:space="preserve">BRIEF </w:t>
      </w:r>
      <w:r w:rsidR="006023DB">
        <w:rPr>
          <w:highlight w:val="yellow"/>
        </w:rPr>
        <w:t xml:space="preserve">GRANTEE </w:t>
      </w:r>
      <w:r w:rsidR="006B5678" w:rsidRPr="00FD697F">
        <w:rPr>
          <w:highlight w:val="yellow"/>
        </w:rPr>
        <w:t>INFORMATION</w:t>
      </w:r>
      <w:r w:rsidR="006B5678">
        <w:t xml:space="preserve"> </w:t>
      </w:r>
      <w:r w:rsidR="006B5678" w:rsidRPr="00FD697F">
        <w:rPr>
          <w:i/>
          <w:iCs/>
          <w:sz w:val="18"/>
          <w:szCs w:val="18"/>
        </w:rPr>
        <w:t xml:space="preserve">(e.g. mission statement, </w:t>
      </w:r>
      <w:r w:rsidR="006C15F7" w:rsidRPr="00FD697F">
        <w:rPr>
          <w:i/>
          <w:iCs/>
          <w:sz w:val="18"/>
          <w:szCs w:val="18"/>
        </w:rPr>
        <w:t xml:space="preserve">services, </w:t>
      </w:r>
      <w:r w:rsidRPr="00FD697F">
        <w:rPr>
          <w:i/>
          <w:iCs/>
          <w:sz w:val="18"/>
          <w:szCs w:val="18"/>
        </w:rPr>
        <w:t>history, upcoming events etc.)</w:t>
      </w:r>
    </w:p>
    <w:p w14:paraId="22C613E5" w14:textId="286B925A" w:rsidR="005D7863" w:rsidRPr="00E2490E" w:rsidRDefault="005D7863" w:rsidP="005D7863">
      <w:pPr>
        <w:spacing w:after="0" w:line="240" w:lineRule="auto"/>
        <w:rPr>
          <w:rFonts w:eastAsia="Times New Roman" w:cs="Arial"/>
          <w:i/>
          <w:iCs/>
          <w:sz w:val="18"/>
          <w:szCs w:val="20"/>
        </w:rPr>
      </w:pPr>
      <w:r>
        <w:rPr>
          <w:rFonts w:eastAsia="Times New Roman" w:cs="Arial"/>
          <w:szCs w:val="24"/>
          <w:highlight w:val="yellow"/>
        </w:rPr>
        <w:t>GRANTEE’</w:t>
      </w:r>
      <w:r w:rsidRPr="00E2490E">
        <w:rPr>
          <w:rFonts w:eastAsia="Times New Roman" w:cs="Arial"/>
          <w:szCs w:val="24"/>
          <w:highlight w:val="yellow"/>
        </w:rPr>
        <w:t>S BOILERPLATE</w:t>
      </w:r>
      <w:r>
        <w:rPr>
          <w:rFonts w:eastAsia="Times New Roman" w:cs="Arial"/>
          <w:szCs w:val="24"/>
        </w:rPr>
        <w:t xml:space="preserve"> </w:t>
      </w:r>
      <w:r w:rsidRPr="00E2490E">
        <w:rPr>
          <w:rFonts w:eastAsia="Times New Roman" w:cs="Arial"/>
          <w:i/>
          <w:iCs/>
          <w:sz w:val="18"/>
          <w:szCs w:val="20"/>
        </w:rPr>
        <w:t>(if applicable)</w:t>
      </w:r>
    </w:p>
    <w:p w14:paraId="23F61062" w14:textId="77777777" w:rsidR="005D7863" w:rsidRPr="00E2490E" w:rsidRDefault="005D7863" w:rsidP="005D7863">
      <w:pPr>
        <w:spacing w:after="0" w:line="240" w:lineRule="auto"/>
        <w:rPr>
          <w:rFonts w:eastAsia="Times New Roman" w:cs="Arial"/>
          <w:szCs w:val="24"/>
        </w:rPr>
      </w:pPr>
    </w:p>
    <w:p w14:paraId="31DF516D" w14:textId="6DFBCF4A" w:rsidR="005D7863" w:rsidRDefault="00AC22C8" w:rsidP="005D7863">
      <w:pPr>
        <w:rPr>
          <w:noProof/>
        </w:rPr>
      </w:pPr>
      <w:r w:rsidRPr="00AC22C8">
        <w:rPr>
          <w:noProof/>
        </w:rPr>
        <w:t xml:space="preserve">The Ontario Trillium Foundation (OTF) is an agency of the Ontario government with a mission to build healthy and vibrant communities across the province. In 2025-26, OTF invested nearly $107M into 746 community projects. Projects aim to enhance economic well-being, foster more active lifestyles, support child and youth development, provide spaces for people to come together and connect, and create a more sustainable environment. </w:t>
      </w:r>
      <w:r w:rsidR="003A4D9F" w:rsidRPr="003A4D9F">
        <w:rPr>
          <w:noProof/>
        </w:rPr>
        <w:t xml:space="preserve">Visit </w:t>
      </w:r>
      <w:hyperlink r:id="rId12" w:history="1">
        <w:r w:rsidR="003A4D9F" w:rsidRPr="003A4D9F">
          <w:rPr>
            <w:rStyle w:val="Hyperlink"/>
            <w:noProof/>
          </w:rPr>
          <w:t>otf.ca</w:t>
        </w:r>
      </w:hyperlink>
      <w:r w:rsidR="003A4D9F" w:rsidRPr="003A4D9F">
        <w:rPr>
          <w:noProof/>
        </w:rPr>
        <w:t xml:space="preserve"> to learn more.</w:t>
      </w:r>
    </w:p>
    <w:p w14:paraId="3D47D90F" w14:textId="5F43838F" w:rsidR="00FB1888" w:rsidRDefault="00FB1888" w:rsidP="00FB1888">
      <w:pPr>
        <w:rPr>
          <w:b/>
        </w:rPr>
      </w:pPr>
    </w:p>
    <w:p w14:paraId="21018E33" w14:textId="6F0F694E" w:rsidR="00FB1888" w:rsidRPr="005262FE" w:rsidRDefault="00FB1888" w:rsidP="00FB1888">
      <w:pPr>
        <w:jc w:val="center"/>
        <w:rPr>
          <w:b/>
        </w:rPr>
      </w:pPr>
      <w:r w:rsidRPr="005262FE">
        <w:rPr>
          <w:b/>
        </w:rPr>
        <w:t>-30-</w:t>
      </w:r>
    </w:p>
    <w:p w14:paraId="0E8ECE7B" w14:textId="77777777" w:rsidR="005A3542" w:rsidRPr="00E0383B" w:rsidRDefault="005A3542" w:rsidP="005A3542">
      <w:pPr>
        <w:spacing w:line="240" w:lineRule="auto"/>
        <w:contextualSpacing/>
        <w:rPr>
          <w:b/>
          <w:sz w:val="20"/>
          <w:highlight w:val="yellow"/>
        </w:rPr>
      </w:pPr>
      <w:r w:rsidRPr="00E0383B">
        <w:rPr>
          <w:b/>
          <w:sz w:val="20"/>
          <w:highlight w:val="yellow"/>
        </w:rPr>
        <w:t xml:space="preserve">Organization Contact for Media Inquiries: </w:t>
      </w:r>
    </w:p>
    <w:p w14:paraId="1793F4F1" w14:textId="77777777" w:rsidR="005A3542" w:rsidRPr="00E0383B" w:rsidRDefault="005A3542" w:rsidP="005A3542">
      <w:pPr>
        <w:spacing w:line="240" w:lineRule="auto"/>
        <w:contextualSpacing/>
        <w:rPr>
          <w:sz w:val="20"/>
          <w:highlight w:val="yellow"/>
        </w:rPr>
      </w:pPr>
      <w:r w:rsidRPr="00E0383B">
        <w:rPr>
          <w:sz w:val="20"/>
          <w:highlight w:val="yellow"/>
        </w:rPr>
        <w:t xml:space="preserve">Name, Title </w:t>
      </w:r>
    </w:p>
    <w:p w14:paraId="22287421" w14:textId="77777777" w:rsidR="005A3542" w:rsidRPr="00E0383B" w:rsidRDefault="005A3542" w:rsidP="005A3542">
      <w:pPr>
        <w:spacing w:line="240" w:lineRule="auto"/>
        <w:contextualSpacing/>
        <w:rPr>
          <w:sz w:val="20"/>
          <w:highlight w:val="yellow"/>
        </w:rPr>
      </w:pPr>
      <w:r w:rsidRPr="00E0383B">
        <w:rPr>
          <w:sz w:val="20"/>
          <w:highlight w:val="yellow"/>
        </w:rPr>
        <w:t xml:space="preserve">Name of Organization </w:t>
      </w:r>
    </w:p>
    <w:p w14:paraId="04FBE0C5" w14:textId="77777777" w:rsidR="005A3542" w:rsidRPr="00E0383B" w:rsidRDefault="005A3542" w:rsidP="005A3542">
      <w:pPr>
        <w:spacing w:line="240" w:lineRule="auto"/>
        <w:contextualSpacing/>
        <w:rPr>
          <w:sz w:val="20"/>
          <w:highlight w:val="yellow"/>
        </w:rPr>
      </w:pPr>
      <w:r w:rsidRPr="00E0383B">
        <w:rPr>
          <w:sz w:val="20"/>
          <w:highlight w:val="yellow"/>
        </w:rPr>
        <w:t xml:space="preserve">Phone </w:t>
      </w:r>
    </w:p>
    <w:p w14:paraId="4DEAA3AE" w14:textId="77777777" w:rsidR="005A3542" w:rsidRPr="00A4099B" w:rsidRDefault="005A3542" w:rsidP="005A3542">
      <w:pPr>
        <w:spacing w:line="240" w:lineRule="auto"/>
        <w:contextualSpacing/>
        <w:rPr>
          <w:sz w:val="20"/>
          <w:szCs w:val="20"/>
        </w:rPr>
      </w:pPr>
      <w:r w:rsidRPr="00E0383B">
        <w:rPr>
          <w:sz w:val="20"/>
          <w:highlight w:val="yellow"/>
        </w:rPr>
        <w:t>Email</w:t>
      </w:r>
    </w:p>
    <w:p w14:paraId="2BDA1D44" w14:textId="2986FCE1" w:rsidR="002745D3" w:rsidRDefault="002745D3">
      <w:pPr>
        <w:spacing w:after="0" w:line="240" w:lineRule="auto"/>
      </w:pPr>
      <w:r>
        <w:br w:type="page"/>
      </w:r>
    </w:p>
    <w:p w14:paraId="54EABF57" w14:textId="13AFF849" w:rsidR="005124D0" w:rsidRPr="00FD697F" w:rsidRDefault="008C209E" w:rsidP="00FD697F">
      <w:pPr>
        <w:tabs>
          <w:tab w:val="center" w:pos="4680"/>
          <w:tab w:val="right" w:pos="9360"/>
        </w:tabs>
        <w:spacing w:before="200" w:after="0" w:line="240" w:lineRule="auto"/>
        <w:rPr>
          <w:rFonts w:eastAsia="Arial" w:cs="Arial"/>
          <w:b/>
          <w:bCs/>
          <w:color w:val="292929"/>
          <w:sz w:val="24"/>
          <w:szCs w:val="24"/>
        </w:rPr>
      </w:pPr>
      <w:r>
        <w:rPr>
          <w:noProof/>
          <w:lang w:eastAsia="en-CA"/>
        </w:rPr>
        <w:lastRenderedPageBreak/>
        <w:drawing>
          <wp:anchor distT="0" distB="0" distL="114300" distR="114300" simplePos="0" relativeHeight="251658242" behindDoc="0" locked="0" layoutInCell="1" allowOverlap="1" wp14:anchorId="4761C2AF" wp14:editId="29E2543C">
            <wp:simplePos x="0" y="0"/>
            <wp:positionH relativeFrom="column">
              <wp:posOffset>5002193</wp:posOffset>
            </wp:positionH>
            <wp:positionV relativeFrom="paragraph">
              <wp:posOffset>-97940</wp:posOffset>
            </wp:positionV>
            <wp:extent cx="673100" cy="631190"/>
            <wp:effectExtent l="0" t="0" r="0" b="0"/>
            <wp:wrapNone/>
            <wp:docPr id="527643942" name="Picture 527643942" descr="A black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643942" name="Picture 6" descr="A black and blue logo&#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100" cy="631190"/>
                    </a:xfrm>
                    <a:prstGeom prst="rect">
                      <a:avLst/>
                    </a:prstGeom>
                  </pic:spPr>
                </pic:pic>
              </a:graphicData>
            </a:graphic>
            <wp14:sizeRelH relativeFrom="page">
              <wp14:pctWidth>0</wp14:pctWidth>
            </wp14:sizeRelH>
            <wp14:sizeRelV relativeFrom="page">
              <wp14:pctHeight>0</wp14:pctHeight>
            </wp14:sizeRelV>
          </wp:anchor>
        </w:drawing>
      </w:r>
      <w:r w:rsidR="00C8103F">
        <w:rPr>
          <w:noProof/>
          <w:lang w:eastAsia="en-CA"/>
        </w:rPr>
        <w:tab/>
      </w:r>
      <w:r w:rsidR="00C8103F">
        <w:rPr>
          <w:noProof/>
          <w:lang w:eastAsia="en-CA"/>
        </w:rPr>
        <w:tab/>
      </w:r>
      <w:r w:rsidR="005124D0" w:rsidRPr="00FD697F">
        <w:rPr>
          <w:rFonts w:eastAsia="Arial" w:cs="Arial"/>
          <w:b/>
          <w:bCs/>
          <w:color w:val="292929"/>
          <w:sz w:val="24"/>
          <w:szCs w:val="24"/>
        </w:rPr>
        <w:t xml:space="preserve"> </w:t>
      </w:r>
    </w:p>
    <w:p w14:paraId="4CBB446C" w14:textId="1384EEEF" w:rsidR="005124D0" w:rsidRDefault="005124D0" w:rsidP="005124D0">
      <w:pPr>
        <w:spacing w:after="0" w:line="240" w:lineRule="auto"/>
        <w:rPr>
          <w:rFonts w:eastAsia="Arial" w:cs="Arial"/>
          <w:b/>
          <w:bCs/>
          <w:color w:val="292929"/>
          <w:sz w:val="24"/>
          <w:szCs w:val="24"/>
        </w:rPr>
      </w:pPr>
    </w:p>
    <w:p w14:paraId="473CB894" w14:textId="77777777" w:rsidR="005124D0" w:rsidRDefault="005124D0" w:rsidP="005124D0">
      <w:pPr>
        <w:spacing w:after="0" w:line="240" w:lineRule="auto"/>
        <w:rPr>
          <w:rFonts w:eastAsia="Arial" w:cs="Arial"/>
          <w:b/>
          <w:bCs/>
          <w:color w:val="292929"/>
          <w:sz w:val="24"/>
          <w:szCs w:val="24"/>
        </w:rPr>
      </w:pPr>
    </w:p>
    <w:p w14:paraId="7F81DB55" w14:textId="77777777" w:rsidR="005124D0" w:rsidRDefault="005124D0" w:rsidP="005124D0">
      <w:pPr>
        <w:spacing w:after="0" w:line="240" w:lineRule="auto"/>
        <w:rPr>
          <w:rFonts w:eastAsia="Arial" w:cs="Arial"/>
          <w:b/>
          <w:bCs/>
          <w:sz w:val="32"/>
          <w:szCs w:val="32"/>
        </w:rPr>
      </w:pPr>
    </w:p>
    <w:p w14:paraId="33C8365A" w14:textId="03465DF7" w:rsidR="005124D0" w:rsidRPr="00CB75BC" w:rsidRDefault="005124D0" w:rsidP="005124D0">
      <w:pPr>
        <w:spacing w:line="240" w:lineRule="auto"/>
        <w:contextualSpacing/>
      </w:pPr>
      <w:r w:rsidRPr="00CB75BC">
        <w:rPr>
          <w:b/>
          <w:bCs/>
          <w:sz w:val="28"/>
          <w:szCs w:val="28"/>
        </w:rPr>
        <w:t>MEDIA RELEASE</w:t>
      </w:r>
      <w:r w:rsidR="00D019FD">
        <w:rPr>
          <w:b/>
          <w:bCs/>
          <w:sz w:val="28"/>
          <w:szCs w:val="28"/>
        </w:rPr>
        <w:tab/>
      </w:r>
      <w:r w:rsidR="00D019FD">
        <w:rPr>
          <w:b/>
          <w:bCs/>
          <w:sz w:val="28"/>
          <w:szCs w:val="28"/>
        </w:rPr>
        <w:tab/>
      </w:r>
      <w:r w:rsidR="00D019FD">
        <w:rPr>
          <w:b/>
          <w:bCs/>
          <w:sz w:val="28"/>
          <w:szCs w:val="28"/>
        </w:rPr>
        <w:tab/>
      </w:r>
      <w:r w:rsidRPr="00CB75BC">
        <w:tab/>
      </w:r>
      <w:r w:rsidRPr="00CB75BC">
        <w:tab/>
      </w:r>
      <w:r w:rsidRPr="00CB75BC">
        <w:tab/>
      </w:r>
      <w:r w:rsidRPr="00CB75BC">
        <w:tab/>
      </w:r>
      <w:r w:rsidR="00BF34A7">
        <w:rPr>
          <w:b/>
          <w:bCs/>
        </w:rPr>
        <w:t>April</w:t>
      </w:r>
      <w:r w:rsidR="00F77DF4">
        <w:rPr>
          <w:b/>
          <w:bCs/>
        </w:rPr>
        <w:t xml:space="preserve"> </w:t>
      </w:r>
      <w:r w:rsidR="00BF34A7">
        <w:rPr>
          <w:b/>
          <w:bCs/>
        </w:rPr>
        <w:t>1</w:t>
      </w:r>
      <w:r w:rsidR="00A9088F">
        <w:rPr>
          <w:b/>
          <w:bCs/>
        </w:rPr>
        <w:t>, 202</w:t>
      </w:r>
      <w:r w:rsidR="00BF34A7">
        <w:rPr>
          <w:b/>
          <w:bCs/>
        </w:rPr>
        <w:t>6</w:t>
      </w:r>
    </w:p>
    <w:p w14:paraId="22D9F8E2" w14:textId="77777777" w:rsidR="005124D0" w:rsidRPr="00CB75BC" w:rsidRDefault="005124D0" w:rsidP="005124D0">
      <w:pPr>
        <w:spacing w:line="240" w:lineRule="auto"/>
        <w:contextualSpacing/>
        <w:jc w:val="center"/>
        <w:rPr>
          <w:b/>
          <w:bCs/>
        </w:rPr>
      </w:pPr>
    </w:p>
    <w:p w14:paraId="1F2DB5F1" w14:textId="77777777" w:rsidR="005124D0" w:rsidRDefault="005124D0" w:rsidP="005124D0">
      <w:pPr>
        <w:spacing w:line="240" w:lineRule="auto"/>
        <w:contextualSpacing/>
        <w:jc w:val="center"/>
        <w:rPr>
          <w:b/>
          <w:sz w:val="28"/>
        </w:rPr>
      </w:pPr>
    </w:p>
    <w:p w14:paraId="37A9AF19" w14:textId="10377D1C" w:rsidR="005124D0" w:rsidRPr="005262FE" w:rsidRDefault="005124D0" w:rsidP="005124D0">
      <w:pPr>
        <w:spacing w:line="240" w:lineRule="auto"/>
        <w:contextualSpacing/>
        <w:jc w:val="center"/>
        <w:rPr>
          <w:b/>
          <w:sz w:val="28"/>
        </w:rPr>
      </w:pPr>
      <w:r w:rsidRPr="005262FE">
        <w:rPr>
          <w:b/>
          <w:sz w:val="28"/>
        </w:rPr>
        <w:t>$</w:t>
      </w:r>
      <w:r w:rsidR="00A9088F">
        <w:rPr>
          <w:b/>
          <w:sz w:val="28"/>
        </w:rPr>
        <w:t>70,000</w:t>
      </w:r>
      <w:r w:rsidRPr="005262FE">
        <w:rPr>
          <w:b/>
          <w:sz w:val="28"/>
        </w:rPr>
        <w:t xml:space="preserve"> OTF</w:t>
      </w:r>
      <w:r>
        <w:rPr>
          <w:b/>
          <w:sz w:val="28"/>
        </w:rPr>
        <w:t xml:space="preserve"> </w:t>
      </w:r>
      <w:r w:rsidRPr="005262FE">
        <w:rPr>
          <w:b/>
          <w:sz w:val="28"/>
        </w:rPr>
        <w:t>Grant</w:t>
      </w:r>
      <w:r>
        <w:rPr>
          <w:b/>
          <w:sz w:val="28"/>
        </w:rPr>
        <w:t xml:space="preserve"> from the Ontario Government</w:t>
      </w:r>
      <w:r w:rsidRPr="005262FE">
        <w:rPr>
          <w:b/>
          <w:sz w:val="28"/>
        </w:rPr>
        <w:t xml:space="preserve"> Gives Community Centre a Lift</w:t>
      </w:r>
      <w:sdt>
        <w:sdtPr>
          <w:rPr>
            <w:b/>
            <w:sz w:val="28"/>
          </w:rPr>
          <w:id w:val="-407923261"/>
          <w:docPartObj>
            <w:docPartGallery w:val="Watermarks"/>
          </w:docPartObj>
        </w:sdtPr>
        <w:sdtEndPr/>
        <w:sdtContent>
          <w:r w:rsidR="000353C7" w:rsidRPr="000353C7">
            <w:rPr>
              <w:b/>
              <w:noProof/>
              <w:sz w:val="28"/>
            </w:rPr>
            <mc:AlternateContent>
              <mc:Choice Requires="wps">
                <w:drawing>
                  <wp:anchor distT="0" distB="0" distL="114300" distR="114300" simplePos="0" relativeHeight="251658241" behindDoc="1" locked="0" layoutInCell="0" allowOverlap="1" wp14:anchorId="41A21D3E" wp14:editId="6A460F46">
                    <wp:simplePos x="0" y="0"/>
                    <wp:positionH relativeFrom="margin">
                      <wp:align>center</wp:align>
                    </wp:positionH>
                    <wp:positionV relativeFrom="margin">
                      <wp:align>center</wp:align>
                    </wp:positionV>
                    <wp:extent cx="5865495" cy="2513965"/>
                    <wp:effectExtent l="0" t="1447800" r="0" b="1105535"/>
                    <wp:wrapNone/>
                    <wp:docPr id="785972024" name="Text Box 7859720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25161EA" w14:textId="77777777" w:rsidR="000353C7" w:rsidRPr="00FD697F" w:rsidRDefault="000353C7" w:rsidP="000353C7">
                                <w:pPr>
                                  <w:jc w:val="center"/>
                                  <w:rPr>
                                    <w:rFonts w:ascii="Calibri" w:hAnsi="Calibri" w:cs="Calibri"/>
                                    <w:color w:val="BFBFBF" w:themeColor="background1" w:themeShade="BF"/>
                                    <w:sz w:val="72"/>
                                    <w:szCs w:val="72"/>
                                  </w:rPr>
                                </w:pPr>
                                <w:r w:rsidRPr="00FD697F">
                                  <w:rPr>
                                    <w:rFonts w:ascii="Calibri" w:hAnsi="Calibri" w:cs="Calibri"/>
                                    <w:color w:val="BFBFBF" w:themeColor="background1" w:themeShade="BF"/>
                                    <w:sz w:val="72"/>
                                    <w:szCs w:val="72"/>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1A21D3E" id="_x0000_t202" coordsize="21600,21600" o:spt="202" path="m,l,21600r21600,l21600,xe">
                    <v:stroke joinstyle="miter"/>
                    <v:path gradientshapeok="t" o:connecttype="rect"/>
                  </v:shapetype>
                  <v:shape id="Text Box 785972024" o:spid="_x0000_s1026" type="#_x0000_t202" style="position:absolute;left:0;text-align:left;margin-left:0;margin-top:0;width:461.85pt;height:197.95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" o:allowincell="f" filled="f" stroked="f">
                    <v:stroke joinstyle="round"/>
                    <o:lock v:ext="edit" shapetype="t"/>
                    <v:textbox style="mso-fit-shape-to-text:t">
                      <w:txbxContent>
                        <w:p w14:paraId="325161EA" w14:textId="77777777" w:rsidR="000353C7" w:rsidRPr="00FD697F" w:rsidRDefault="000353C7" w:rsidP="000353C7">
                          <w:pPr>
                            <w:jc w:val="center"/>
                            <w:rPr>
                              <w:rFonts w:ascii="Calibri" w:hAnsi="Calibri" w:cs="Calibri"/>
                              <w:color w:val="BFBFBF" w:themeColor="background1" w:themeShade="BF"/>
                              <w:sz w:val="72"/>
                              <w:szCs w:val="72"/>
                            </w:rPr>
                          </w:pPr>
                          <w:r w:rsidRPr="00FD697F">
                            <w:rPr>
                              <w:rFonts w:ascii="Calibri" w:hAnsi="Calibri" w:cs="Calibri"/>
                              <w:color w:val="BFBFBF" w:themeColor="background1" w:themeShade="BF"/>
                              <w:sz w:val="72"/>
                              <w:szCs w:val="72"/>
                            </w:rPr>
                            <w:t>SAMPLE</w:t>
                          </w:r>
                        </w:p>
                      </w:txbxContent>
                    </v:textbox>
                    <w10:wrap anchorx="margin" anchory="margin"/>
                  </v:shape>
                </w:pict>
              </mc:Fallback>
            </mc:AlternateContent>
          </w:r>
        </w:sdtContent>
      </w:sdt>
    </w:p>
    <w:p w14:paraId="03AF360A" w14:textId="77777777" w:rsidR="005124D0" w:rsidRPr="008D60C3" w:rsidRDefault="005124D0" w:rsidP="005124D0">
      <w:pPr>
        <w:spacing w:line="240" w:lineRule="auto"/>
        <w:contextualSpacing/>
        <w:jc w:val="center"/>
        <w:rPr>
          <w:b/>
          <w:bCs/>
        </w:rPr>
      </w:pPr>
    </w:p>
    <w:p w14:paraId="73B8DCF2" w14:textId="2490A297" w:rsidR="005124D0" w:rsidRPr="00FD697F" w:rsidRDefault="006F1A3A" w:rsidP="005124D0">
      <w:pPr>
        <w:rPr>
          <w:sz w:val="20"/>
          <w:szCs w:val="20"/>
        </w:rPr>
      </w:pPr>
      <w:r>
        <w:rPr>
          <w:b/>
          <w:bCs/>
          <w:sz w:val="20"/>
          <w:szCs w:val="20"/>
        </w:rPr>
        <w:t>Mercury</w:t>
      </w:r>
      <w:r w:rsidR="005124D0" w:rsidRPr="00FD697F">
        <w:rPr>
          <w:b/>
          <w:bCs/>
          <w:sz w:val="20"/>
          <w:szCs w:val="20"/>
        </w:rPr>
        <w:t>, ON –</w:t>
      </w:r>
      <w:r w:rsidR="005124D0" w:rsidRPr="00FD697F">
        <w:rPr>
          <w:sz w:val="20"/>
          <w:szCs w:val="20"/>
        </w:rPr>
        <w:t xml:space="preserve"> On </w:t>
      </w:r>
      <w:r w:rsidR="00A9088F" w:rsidRPr="00FD697F">
        <w:rPr>
          <w:sz w:val="20"/>
          <w:szCs w:val="20"/>
        </w:rPr>
        <w:t>Friday</w:t>
      </w:r>
      <w:r w:rsidR="005124D0" w:rsidRPr="00FD697F">
        <w:rPr>
          <w:sz w:val="20"/>
          <w:szCs w:val="20"/>
        </w:rPr>
        <w:t xml:space="preserve">, </w:t>
      </w:r>
      <w:r>
        <w:rPr>
          <w:sz w:val="20"/>
          <w:szCs w:val="20"/>
        </w:rPr>
        <w:t>Mercury</w:t>
      </w:r>
      <w:r w:rsidR="005124D0" w:rsidRPr="00FD697F">
        <w:rPr>
          <w:sz w:val="20"/>
          <w:szCs w:val="20"/>
        </w:rPr>
        <w:t xml:space="preserve"> MPP </w:t>
      </w:r>
      <w:r w:rsidR="001F2A06">
        <w:rPr>
          <w:sz w:val="20"/>
          <w:szCs w:val="20"/>
        </w:rPr>
        <w:t>Smith</w:t>
      </w:r>
      <w:r w:rsidR="00A21BD1" w:rsidRPr="00FD697F">
        <w:rPr>
          <w:sz w:val="20"/>
          <w:szCs w:val="20"/>
        </w:rPr>
        <w:t xml:space="preserve"> </w:t>
      </w:r>
      <w:r w:rsidR="00B22052" w:rsidRPr="00FD697F">
        <w:rPr>
          <w:sz w:val="20"/>
          <w:szCs w:val="20"/>
        </w:rPr>
        <w:t>Johnson</w:t>
      </w:r>
      <w:r w:rsidR="005124D0" w:rsidRPr="00FD697F">
        <w:rPr>
          <w:sz w:val="20"/>
          <w:szCs w:val="20"/>
        </w:rPr>
        <w:t xml:space="preserve"> met with the team at </w:t>
      </w:r>
      <w:r w:rsidR="001F2A06">
        <w:rPr>
          <w:sz w:val="20"/>
          <w:szCs w:val="20"/>
        </w:rPr>
        <w:t>Mercury</w:t>
      </w:r>
      <w:r w:rsidR="00B22052" w:rsidRPr="00FD697F">
        <w:rPr>
          <w:sz w:val="20"/>
          <w:szCs w:val="20"/>
        </w:rPr>
        <w:t xml:space="preserve"> Community Centre</w:t>
      </w:r>
      <w:r w:rsidR="005124D0" w:rsidRPr="00FD697F">
        <w:rPr>
          <w:sz w:val="20"/>
          <w:szCs w:val="20"/>
        </w:rPr>
        <w:t xml:space="preserve"> </w:t>
      </w:r>
      <w:r w:rsidR="00CE4D99">
        <w:rPr>
          <w:sz w:val="20"/>
          <w:szCs w:val="20"/>
        </w:rPr>
        <w:t xml:space="preserve">to </w:t>
      </w:r>
      <w:r w:rsidR="005124D0" w:rsidRPr="00FD697F">
        <w:rPr>
          <w:sz w:val="20"/>
          <w:szCs w:val="20"/>
        </w:rPr>
        <w:t>hear more about the $</w:t>
      </w:r>
      <w:r w:rsidR="00B22052" w:rsidRPr="00FD697F">
        <w:rPr>
          <w:sz w:val="20"/>
          <w:szCs w:val="20"/>
        </w:rPr>
        <w:t>70,000 Capital grant</w:t>
      </w:r>
      <w:r w:rsidR="005124D0" w:rsidRPr="00FD697F">
        <w:rPr>
          <w:sz w:val="20"/>
          <w:szCs w:val="20"/>
        </w:rPr>
        <w:t xml:space="preserve"> from the provincial government’s Ontario Trillium Foundation (OTF) that was used to install an elevator and make accessibility upgrades to the century-old building. The project will give people in the community improved access to programs and events at the Centre for years to come. </w:t>
      </w:r>
    </w:p>
    <w:p w14:paraId="16011C6A" w14:textId="05327C56" w:rsidR="005124D0" w:rsidRPr="00FD697F" w:rsidRDefault="005124D0" w:rsidP="005124D0">
      <w:pPr>
        <w:rPr>
          <w:sz w:val="20"/>
          <w:szCs w:val="20"/>
        </w:rPr>
      </w:pPr>
      <w:r w:rsidRPr="00FD697F">
        <w:rPr>
          <w:sz w:val="20"/>
          <w:szCs w:val="20"/>
        </w:rPr>
        <w:t xml:space="preserve">“This investment by Ontario’s Ministry of Tourism, Culture and Sport to install an elevator in this heritage building is great news for the people of </w:t>
      </w:r>
      <w:r w:rsidR="007D44EB">
        <w:rPr>
          <w:sz w:val="20"/>
          <w:szCs w:val="20"/>
        </w:rPr>
        <w:t>Mercury</w:t>
      </w:r>
      <w:r w:rsidRPr="00FD697F">
        <w:rPr>
          <w:sz w:val="20"/>
          <w:szCs w:val="20"/>
        </w:rPr>
        <w:t xml:space="preserve">,” said </w:t>
      </w:r>
      <w:r w:rsidR="004D5579">
        <w:rPr>
          <w:sz w:val="20"/>
          <w:szCs w:val="20"/>
        </w:rPr>
        <w:t>Smith</w:t>
      </w:r>
      <w:r w:rsidR="00DC5E63" w:rsidRPr="00FD697F">
        <w:rPr>
          <w:sz w:val="20"/>
          <w:szCs w:val="20"/>
        </w:rPr>
        <w:t xml:space="preserve"> Johnson</w:t>
      </w:r>
      <w:r w:rsidRPr="00FD697F">
        <w:rPr>
          <w:sz w:val="20"/>
          <w:szCs w:val="20"/>
        </w:rPr>
        <w:t xml:space="preserve">, MPP for </w:t>
      </w:r>
      <w:r w:rsidR="004D5579">
        <w:rPr>
          <w:sz w:val="20"/>
          <w:szCs w:val="20"/>
        </w:rPr>
        <w:t>Mercury</w:t>
      </w:r>
      <w:r w:rsidRPr="00FD697F">
        <w:rPr>
          <w:sz w:val="20"/>
          <w:szCs w:val="20"/>
        </w:rPr>
        <w:t xml:space="preserve">. “There are many in the community who will benefit from this and it ensures that the space remains accessible for all.” </w:t>
      </w:r>
    </w:p>
    <w:p w14:paraId="43ABC295" w14:textId="30AA4C22" w:rsidR="005124D0" w:rsidRPr="00FD697F" w:rsidRDefault="005124D0" w:rsidP="005124D0">
      <w:pPr>
        <w:rPr>
          <w:sz w:val="20"/>
          <w:szCs w:val="20"/>
        </w:rPr>
      </w:pPr>
      <w:r w:rsidRPr="00FD697F">
        <w:rPr>
          <w:sz w:val="20"/>
          <w:szCs w:val="20"/>
        </w:rPr>
        <w:t>In addition to the installation of an elevator, accessibility upgrades included the addition of a ramp at the primary entrance and modifications to existing washroom facilities. The Centre is used by a variety of community organizations for meetings, celebrations and fundraisers. And thanks to</w:t>
      </w:r>
      <w:r w:rsidR="00CD633D" w:rsidRPr="00FD697F">
        <w:rPr>
          <w:sz w:val="20"/>
          <w:szCs w:val="20"/>
        </w:rPr>
        <w:t xml:space="preserve"> </w:t>
      </w:r>
      <w:r w:rsidR="00943F53">
        <w:rPr>
          <w:sz w:val="20"/>
          <w:szCs w:val="20"/>
        </w:rPr>
        <w:t xml:space="preserve">the </w:t>
      </w:r>
      <w:r w:rsidR="00CD633D" w:rsidRPr="00FD697F">
        <w:rPr>
          <w:sz w:val="20"/>
          <w:szCs w:val="20"/>
        </w:rPr>
        <w:t xml:space="preserve">Ontario </w:t>
      </w:r>
      <w:r w:rsidR="009A1182">
        <w:rPr>
          <w:sz w:val="20"/>
          <w:szCs w:val="20"/>
        </w:rPr>
        <w:t>g</w:t>
      </w:r>
      <w:r w:rsidR="00CD633D" w:rsidRPr="00FD697F">
        <w:rPr>
          <w:sz w:val="20"/>
          <w:szCs w:val="20"/>
        </w:rPr>
        <w:t>overn</w:t>
      </w:r>
      <w:r w:rsidR="002E15DB" w:rsidRPr="00FD697F">
        <w:rPr>
          <w:sz w:val="20"/>
          <w:szCs w:val="20"/>
        </w:rPr>
        <w:t>ment’s</w:t>
      </w:r>
      <w:r w:rsidRPr="00FD697F">
        <w:rPr>
          <w:sz w:val="20"/>
          <w:szCs w:val="20"/>
        </w:rPr>
        <w:t xml:space="preserve"> $70,000 grant </w:t>
      </w:r>
      <w:r w:rsidR="00AD6D8E">
        <w:rPr>
          <w:sz w:val="20"/>
          <w:szCs w:val="20"/>
        </w:rPr>
        <w:t>through</w:t>
      </w:r>
      <w:r w:rsidRPr="00FD697F">
        <w:rPr>
          <w:sz w:val="20"/>
          <w:szCs w:val="20"/>
        </w:rPr>
        <w:t xml:space="preserve"> the </w:t>
      </w:r>
      <w:r w:rsidR="006809A4" w:rsidRPr="00FD697F">
        <w:rPr>
          <w:sz w:val="20"/>
          <w:szCs w:val="20"/>
        </w:rPr>
        <w:t>Ontario Trillium Foundation</w:t>
      </w:r>
      <w:r w:rsidRPr="00FD697F">
        <w:rPr>
          <w:sz w:val="20"/>
          <w:szCs w:val="20"/>
        </w:rPr>
        <w:t>, people of all abilities will be able to access both levels of the building</w:t>
      </w:r>
      <w:r w:rsidR="003B191A">
        <w:rPr>
          <w:sz w:val="20"/>
          <w:szCs w:val="20"/>
        </w:rPr>
        <w:t>.</w:t>
      </w:r>
    </w:p>
    <w:p w14:paraId="2F54B12F" w14:textId="2C907B09" w:rsidR="005124D0" w:rsidRPr="00FD697F" w:rsidRDefault="005124D0" w:rsidP="005124D0">
      <w:pPr>
        <w:rPr>
          <w:sz w:val="20"/>
          <w:szCs w:val="20"/>
        </w:rPr>
      </w:pPr>
      <w:r w:rsidRPr="00FD697F">
        <w:rPr>
          <w:sz w:val="20"/>
          <w:szCs w:val="20"/>
        </w:rPr>
        <w:t xml:space="preserve">"The impact of this Ontario government grant cannot be overstated,” said </w:t>
      </w:r>
      <w:r w:rsidR="00A004F2" w:rsidRPr="00FD697F">
        <w:rPr>
          <w:sz w:val="20"/>
          <w:szCs w:val="20"/>
        </w:rPr>
        <w:t>Jean Patterson</w:t>
      </w:r>
      <w:r w:rsidRPr="00FD697F">
        <w:rPr>
          <w:sz w:val="20"/>
          <w:szCs w:val="20"/>
        </w:rPr>
        <w:t xml:space="preserve">, Chair of the </w:t>
      </w:r>
      <w:r w:rsidR="000A7BBF">
        <w:rPr>
          <w:sz w:val="20"/>
          <w:szCs w:val="20"/>
        </w:rPr>
        <w:t>Mercury</w:t>
      </w:r>
      <w:r w:rsidR="00A004F2" w:rsidRPr="00FD697F">
        <w:rPr>
          <w:sz w:val="20"/>
          <w:szCs w:val="20"/>
        </w:rPr>
        <w:t xml:space="preserve"> Community Centre</w:t>
      </w:r>
      <w:r w:rsidRPr="00FD697F">
        <w:rPr>
          <w:sz w:val="20"/>
          <w:szCs w:val="20"/>
        </w:rPr>
        <w:t xml:space="preserve">. “This grant has allowed needed renovations to be made. Our Hall is completely accessible and we can now accommodate everyone with mobility issues and serve our community better.” </w:t>
      </w:r>
    </w:p>
    <w:p w14:paraId="5F1E36DB" w14:textId="78A376FC" w:rsidR="005124D0" w:rsidRPr="00FD697F" w:rsidRDefault="005124D0" w:rsidP="005124D0">
      <w:pPr>
        <w:rPr>
          <w:sz w:val="20"/>
          <w:szCs w:val="20"/>
        </w:rPr>
      </w:pPr>
      <w:r w:rsidRPr="00FD697F">
        <w:rPr>
          <w:sz w:val="20"/>
          <w:szCs w:val="20"/>
        </w:rPr>
        <w:t xml:space="preserve">The </w:t>
      </w:r>
      <w:r w:rsidR="000A7BBF">
        <w:rPr>
          <w:sz w:val="20"/>
          <w:szCs w:val="20"/>
        </w:rPr>
        <w:t>Mercury</w:t>
      </w:r>
      <w:r w:rsidR="00A2744A" w:rsidRPr="00FD697F">
        <w:rPr>
          <w:sz w:val="20"/>
          <w:szCs w:val="20"/>
        </w:rPr>
        <w:t xml:space="preserve"> Community Centre</w:t>
      </w:r>
      <w:r w:rsidRPr="00FD697F">
        <w:rPr>
          <w:sz w:val="20"/>
          <w:szCs w:val="20"/>
        </w:rPr>
        <w:t xml:space="preserve"> is committed to preserving this space and ensuring that it remains accessible for many community activities over the course of the year. If you wish to enquire about using the space for your meeting or hosting an event, please visit the website at: </w:t>
      </w:r>
      <w:hyperlink r:id="rId14" w:history="1">
        <w:r w:rsidR="00DE065C" w:rsidRPr="00FD697F">
          <w:rPr>
            <w:rStyle w:val="Hyperlink"/>
            <w:sz w:val="20"/>
            <w:szCs w:val="20"/>
          </w:rPr>
          <w:t>www.</w:t>
        </w:r>
        <w:r w:rsidR="00DE065C" w:rsidRPr="00DE065C">
          <w:rPr>
            <w:rStyle w:val="Hyperlink"/>
            <w:sz w:val="20"/>
            <w:szCs w:val="20"/>
          </w:rPr>
          <w:t>mercurycc</w:t>
        </w:r>
        <w:r w:rsidR="00DE065C" w:rsidRPr="00FD697F">
          <w:rPr>
            <w:rStyle w:val="Hyperlink"/>
            <w:sz w:val="20"/>
            <w:szCs w:val="20"/>
          </w:rPr>
          <w:t>.ca</w:t>
        </w:r>
      </w:hyperlink>
      <w:r w:rsidRPr="00FD697F">
        <w:rPr>
          <w:sz w:val="20"/>
          <w:szCs w:val="20"/>
        </w:rPr>
        <w:t xml:space="preserve"> </w:t>
      </w:r>
    </w:p>
    <w:p w14:paraId="5A07BF85" w14:textId="2477AEEC" w:rsidR="003A4D9F" w:rsidRDefault="00BF34A7" w:rsidP="003A4D9F">
      <w:pPr>
        <w:rPr>
          <w:noProof/>
          <w:sz w:val="20"/>
          <w:szCs w:val="20"/>
        </w:rPr>
      </w:pPr>
      <w:r w:rsidRPr="00BF34A7">
        <w:rPr>
          <w:noProof/>
          <w:sz w:val="20"/>
          <w:szCs w:val="20"/>
        </w:rPr>
        <w:t>The Ontario Trillium Foundation (OTF) is an agency of the Ontario government with a mission to build healthy and vibrant communities across the province. In 2025-26, OTF invested nearly $107M into 746 community projects. Projects aim to enhance economic well-being, foster more active lifestyles, support child and youth development, provide spaces for people to come together and connect, and create a more sustainable environment..</w:t>
      </w:r>
      <w:r w:rsidR="003A4D9F" w:rsidRPr="003A4D9F">
        <w:rPr>
          <w:noProof/>
          <w:sz w:val="20"/>
          <w:szCs w:val="20"/>
        </w:rPr>
        <w:t xml:space="preserve">Visit </w:t>
      </w:r>
      <w:hyperlink r:id="rId15" w:history="1">
        <w:r w:rsidR="003A4D9F" w:rsidRPr="003A4D9F">
          <w:rPr>
            <w:rStyle w:val="Hyperlink"/>
            <w:noProof/>
            <w:sz w:val="20"/>
            <w:szCs w:val="20"/>
          </w:rPr>
          <w:t>otf.ca</w:t>
        </w:r>
      </w:hyperlink>
      <w:r w:rsidR="003A4D9F" w:rsidRPr="003A4D9F">
        <w:rPr>
          <w:noProof/>
          <w:sz w:val="20"/>
          <w:szCs w:val="20"/>
        </w:rPr>
        <w:t xml:space="preserve"> to learn more.</w:t>
      </w:r>
    </w:p>
    <w:p w14:paraId="3E4DB28E" w14:textId="0B1C5C25" w:rsidR="005124D0" w:rsidRPr="00FD697F" w:rsidRDefault="005124D0" w:rsidP="003A4D9F">
      <w:pPr>
        <w:jc w:val="center"/>
        <w:rPr>
          <w:b/>
          <w:sz w:val="20"/>
          <w:szCs w:val="20"/>
        </w:rPr>
      </w:pPr>
      <w:r w:rsidRPr="00FD697F">
        <w:rPr>
          <w:b/>
          <w:sz w:val="20"/>
          <w:szCs w:val="20"/>
        </w:rPr>
        <w:t>-30-</w:t>
      </w:r>
    </w:p>
    <w:p w14:paraId="45C7BB17" w14:textId="77777777" w:rsidR="005124D0" w:rsidRPr="00FD697F" w:rsidRDefault="005124D0" w:rsidP="005124D0">
      <w:pPr>
        <w:spacing w:line="240" w:lineRule="auto"/>
        <w:contextualSpacing/>
        <w:rPr>
          <w:b/>
          <w:sz w:val="20"/>
          <w:szCs w:val="20"/>
        </w:rPr>
      </w:pPr>
      <w:r w:rsidRPr="00FD697F">
        <w:rPr>
          <w:b/>
          <w:sz w:val="20"/>
          <w:szCs w:val="20"/>
        </w:rPr>
        <w:t xml:space="preserve">Organization Contact for Media Inquiries: </w:t>
      </w:r>
    </w:p>
    <w:p w14:paraId="1A614277" w14:textId="02536008" w:rsidR="005124D0" w:rsidRPr="00FD697F" w:rsidRDefault="00383E10" w:rsidP="005124D0">
      <w:pPr>
        <w:spacing w:line="240" w:lineRule="auto"/>
        <w:contextualSpacing/>
        <w:rPr>
          <w:sz w:val="20"/>
          <w:szCs w:val="20"/>
          <w:lang w:val="fr-CA"/>
        </w:rPr>
      </w:pPr>
      <w:r w:rsidRPr="00FD697F">
        <w:rPr>
          <w:sz w:val="20"/>
          <w:szCs w:val="20"/>
          <w:lang w:val="fr-CA"/>
        </w:rPr>
        <w:t>Jean Patterson, Chair</w:t>
      </w:r>
      <w:r w:rsidR="005124D0" w:rsidRPr="00FD697F">
        <w:rPr>
          <w:sz w:val="20"/>
          <w:szCs w:val="20"/>
          <w:lang w:val="fr-CA"/>
        </w:rPr>
        <w:t xml:space="preserve"> </w:t>
      </w:r>
    </w:p>
    <w:p w14:paraId="203F924B" w14:textId="3218AD11" w:rsidR="005124D0" w:rsidRPr="00FD697F" w:rsidRDefault="00DE065C" w:rsidP="005124D0">
      <w:pPr>
        <w:spacing w:line="240" w:lineRule="auto"/>
        <w:contextualSpacing/>
        <w:rPr>
          <w:sz w:val="20"/>
          <w:szCs w:val="20"/>
        </w:rPr>
      </w:pPr>
      <w:r>
        <w:rPr>
          <w:sz w:val="20"/>
          <w:szCs w:val="20"/>
        </w:rPr>
        <w:t>Mercury</w:t>
      </w:r>
      <w:r w:rsidR="00383E10" w:rsidRPr="00FD697F">
        <w:rPr>
          <w:sz w:val="20"/>
          <w:szCs w:val="20"/>
        </w:rPr>
        <w:t xml:space="preserve"> Community Centre</w:t>
      </w:r>
    </w:p>
    <w:p w14:paraId="41DC1087" w14:textId="6E6EB7B8" w:rsidR="005124D0" w:rsidRPr="00FD697F" w:rsidRDefault="00476506" w:rsidP="005124D0">
      <w:pPr>
        <w:spacing w:line="240" w:lineRule="auto"/>
        <w:contextualSpacing/>
        <w:rPr>
          <w:sz w:val="20"/>
          <w:szCs w:val="20"/>
        </w:rPr>
      </w:pPr>
      <w:r w:rsidRPr="00FD697F">
        <w:rPr>
          <w:sz w:val="20"/>
          <w:szCs w:val="20"/>
        </w:rPr>
        <w:t>555-123-4567</w:t>
      </w:r>
    </w:p>
    <w:p w14:paraId="3AA000F5" w14:textId="77B4210A" w:rsidR="00A20B1B" w:rsidRPr="00476506" w:rsidRDefault="00476506" w:rsidP="00641F35">
      <w:pPr>
        <w:spacing w:after="0" w:line="240" w:lineRule="auto"/>
        <w:ind w:left="25" w:hanging="10"/>
      </w:pPr>
      <w:r>
        <w:rPr>
          <w:sz w:val="20"/>
          <w:szCs w:val="20"/>
        </w:rPr>
        <w:t>jpat@</w:t>
      </w:r>
      <w:r w:rsidR="00DE065C">
        <w:rPr>
          <w:sz w:val="20"/>
          <w:szCs w:val="20"/>
        </w:rPr>
        <w:t>mercury</w:t>
      </w:r>
      <w:r>
        <w:rPr>
          <w:sz w:val="20"/>
          <w:szCs w:val="20"/>
        </w:rPr>
        <w:t>cc.ca</w:t>
      </w:r>
    </w:p>
    <w:sectPr w:rsidR="00A20B1B" w:rsidRPr="00476506" w:rsidSect="00AA1980">
      <w:footerReference w:type="even" r:id="rId16"/>
      <w:headerReference w:type="first" r:id="rId17"/>
      <w:footerReference w:type="first" r:id="rId18"/>
      <w:pgSz w:w="12240" w:h="15840"/>
      <w:pgMar w:top="810" w:right="1440" w:bottom="810" w:left="1440" w:header="540" w:footer="5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A15AC" w14:textId="77777777" w:rsidR="004579B5" w:rsidRDefault="004579B5" w:rsidP="008E3EB6">
      <w:pPr>
        <w:spacing w:after="0" w:line="240" w:lineRule="auto"/>
      </w:pPr>
      <w:r>
        <w:separator/>
      </w:r>
    </w:p>
  </w:endnote>
  <w:endnote w:type="continuationSeparator" w:id="0">
    <w:p w14:paraId="130FEA35" w14:textId="77777777" w:rsidR="004579B5" w:rsidRDefault="004579B5" w:rsidP="008E3EB6">
      <w:pPr>
        <w:spacing w:after="0" w:line="240" w:lineRule="auto"/>
      </w:pPr>
      <w:r>
        <w:continuationSeparator/>
      </w:r>
    </w:p>
  </w:endnote>
  <w:endnote w:type="continuationNotice" w:id="1">
    <w:p w14:paraId="51CAC861" w14:textId="77777777" w:rsidR="004579B5" w:rsidRDefault="004579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49256123"/>
      <w:docPartObj>
        <w:docPartGallery w:val="Page Numbers (Bottom of Page)"/>
        <w:docPartUnique/>
      </w:docPartObj>
    </w:sdtPr>
    <w:sdtEndPr>
      <w:rPr>
        <w:rStyle w:val="PageNumber"/>
      </w:rPr>
    </w:sdtEndPr>
    <w:sdtContent>
      <w:p w14:paraId="0E3D6AC2" w14:textId="282C1578" w:rsidR="00C41B6B" w:rsidRDefault="00C41B6B">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sidR="00453CB1">
          <w:rPr>
            <w:rStyle w:val="PageNumber"/>
            <w:noProof/>
          </w:rPr>
          <w:t>2</w:t>
        </w:r>
        <w:r>
          <w:rPr>
            <w:rStyle w:val="PageNumber"/>
          </w:rPr>
          <w:fldChar w:fldCharType="end"/>
        </w:r>
      </w:p>
    </w:sdtContent>
  </w:sdt>
  <w:p w14:paraId="1163872F" w14:textId="77777777" w:rsidR="00C41B6B" w:rsidRDefault="00C41B6B" w:rsidP="00C41B6B">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b/>
        <w:bCs/>
        <w:color w:val="FFFFFF" w:themeColor="background1"/>
      </w:rPr>
      <w:id w:val="1181852534"/>
      <w:docPartObj>
        <w:docPartGallery w:val="Page Numbers (Bottom of Page)"/>
        <w:docPartUnique/>
      </w:docPartObj>
    </w:sdtPr>
    <w:sdtEndPr>
      <w:rPr>
        <w:rStyle w:val="PageNumber"/>
      </w:rPr>
    </w:sdtEndPr>
    <w:sdtContent>
      <w:p w14:paraId="1C00978F" w14:textId="77777777" w:rsidR="00605F92" w:rsidRPr="00C41B6B" w:rsidRDefault="00605F92" w:rsidP="00605F92">
        <w:pPr>
          <w:pStyle w:val="Footer"/>
          <w:framePr w:wrap="none" w:vAnchor="text" w:hAnchor="page" w:x="940" w:y="1"/>
          <w:rPr>
            <w:rStyle w:val="PageNumber"/>
            <w:b/>
            <w:bCs/>
            <w:color w:val="FFFFFF" w:themeColor="background1"/>
          </w:rPr>
        </w:pPr>
        <w:r w:rsidRPr="00C41B6B">
          <w:rPr>
            <w:rStyle w:val="PageNumber"/>
            <w:b/>
            <w:bCs/>
            <w:color w:val="FFFFFF" w:themeColor="background1"/>
          </w:rPr>
          <w:fldChar w:fldCharType="begin"/>
        </w:r>
        <w:r w:rsidRPr="00C41B6B">
          <w:rPr>
            <w:rStyle w:val="PageNumber"/>
            <w:b/>
            <w:bCs/>
            <w:color w:val="FFFFFF" w:themeColor="background1"/>
          </w:rPr>
          <w:instrText xml:space="preserve"> PAGE </w:instrText>
        </w:r>
        <w:r w:rsidRPr="00C41B6B">
          <w:rPr>
            <w:rStyle w:val="PageNumber"/>
            <w:b/>
            <w:bCs/>
            <w:color w:val="FFFFFF" w:themeColor="background1"/>
          </w:rPr>
          <w:fldChar w:fldCharType="separate"/>
        </w:r>
        <w:r>
          <w:rPr>
            <w:rStyle w:val="PageNumber"/>
            <w:b/>
            <w:bCs/>
            <w:color w:val="FFFFFF" w:themeColor="background1"/>
          </w:rPr>
          <w:t>2</w:t>
        </w:r>
        <w:r w:rsidRPr="00C41B6B">
          <w:rPr>
            <w:rStyle w:val="PageNumber"/>
            <w:b/>
            <w:bCs/>
            <w:color w:val="FFFFFF" w:themeColor="background1"/>
          </w:rPr>
          <w:fldChar w:fldCharType="end"/>
        </w:r>
      </w:p>
    </w:sdtContent>
  </w:sdt>
  <w:p w14:paraId="75928F43" w14:textId="4355242D" w:rsidR="00A871E8" w:rsidRDefault="00A871E8">
    <w:pPr>
      <w:pStyle w:val="Footer"/>
    </w:pPr>
    <w:r w:rsidRPr="00A871E8">
      <w:rPr>
        <w:noProof/>
      </w:rPr>
      <mc:AlternateContent>
        <mc:Choice Requires="wps">
          <w:drawing>
            <wp:anchor distT="0" distB="0" distL="114300" distR="114300" simplePos="0" relativeHeight="251658240" behindDoc="0" locked="0" layoutInCell="1" allowOverlap="1" wp14:anchorId="6D842320" wp14:editId="7B5EAB4E">
              <wp:simplePos x="0" y="0"/>
              <wp:positionH relativeFrom="column">
                <wp:posOffset>194397</wp:posOffset>
              </wp:positionH>
              <wp:positionV relativeFrom="paragraph">
                <wp:posOffset>71755</wp:posOffset>
              </wp:positionV>
              <wp:extent cx="3823970" cy="391795"/>
              <wp:effectExtent l="0" t="0" r="0" b="1905"/>
              <wp:wrapNone/>
              <wp:docPr id="1" name="Text Box 1"/>
              <wp:cNvGraphicFramePr/>
              <a:graphic xmlns:a="http://schemas.openxmlformats.org/drawingml/2006/main">
                <a:graphicData uri="http://schemas.microsoft.com/office/word/2010/wordprocessingShape">
                  <wps:wsp>
                    <wps:cNvSpPr txBox="1"/>
                    <wps:spPr>
                      <a:xfrm>
                        <a:off x="0" y="0"/>
                        <a:ext cx="3823970" cy="391795"/>
                      </a:xfrm>
                      <a:prstGeom prst="rect">
                        <a:avLst/>
                      </a:prstGeom>
                      <a:solidFill>
                        <a:schemeClr val="lt1"/>
                      </a:solidFill>
                      <a:ln w="6350">
                        <a:noFill/>
                      </a:ln>
                    </wps:spPr>
                    <wps:txbx>
                      <w:txbxContent>
                        <w:p w14:paraId="128EF694" w14:textId="77777777" w:rsidR="00A871E8" w:rsidRPr="001F0931" w:rsidRDefault="00A871E8" w:rsidP="00A871E8">
                          <w:pPr>
                            <w:rPr>
                              <w:rFonts w:cs="Arial"/>
                              <w:sz w:val="16"/>
                              <w:szCs w:val="16"/>
                            </w:rPr>
                          </w:pPr>
                          <w:r w:rsidRPr="001F0931">
                            <w:rPr>
                              <w:rFonts w:cs="Arial"/>
                              <w:sz w:val="16"/>
                              <w:szCs w:val="16"/>
                            </w:rPr>
                            <w:t>Type in Title of Document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842320" id="_x0000_t202" coordsize="21600,21600" o:spt="202" path="m,l,21600r21600,l21600,xe">
              <v:stroke joinstyle="miter"/>
              <v:path gradientshapeok="t" o:connecttype="rect"/>
            </v:shapetype>
            <v:shape id="Text Box 1" o:spid="_x0000_s1027" type="#_x0000_t202" style="position:absolute;margin-left:15.3pt;margin-top:5.65pt;width:301.1pt;height:30.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" fillcolor="white [3201]" stroked="f" strokeweight=".5pt">
              <v:textbox>
                <w:txbxContent>
                  <w:p w14:paraId="128EF694" w14:textId="77777777" w:rsidR="00A871E8" w:rsidRPr="001F0931" w:rsidRDefault="00A871E8" w:rsidP="00A871E8">
                    <w:pPr>
                      <w:rPr>
                        <w:rFonts w:cs="Arial"/>
                        <w:sz w:val="16"/>
                        <w:szCs w:val="16"/>
                      </w:rPr>
                    </w:pPr>
                    <w:r w:rsidRPr="001F0931">
                      <w:rPr>
                        <w:rFonts w:cs="Arial"/>
                        <w:sz w:val="16"/>
                        <w:szCs w:val="16"/>
                      </w:rPr>
                      <w:t>Type in Title of Document</w:t>
                    </w:r>
                  </w:p>
                </w:txbxContent>
              </v:textbox>
            </v:shape>
          </w:pict>
        </mc:Fallback>
      </mc:AlternateContent>
    </w:r>
    <w:r w:rsidRPr="00A871E8">
      <w:rPr>
        <w:noProof/>
      </w:rPr>
      <w:drawing>
        <wp:anchor distT="0" distB="0" distL="114300" distR="114300" simplePos="0" relativeHeight="251658242" behindDoc="1" locked="1" layoutInCell="1" allowOverlap="1" wp14:anchorId="1071783E" wp14:editId="3AF71731">
          <wp:simplePos x="0" y="0"/>
          <wp:positionH relativeFrom="page">
            <wp:posOffset>-121285</wp:posOffset>
          </wp:positionH>
          <wp:positionV relativeFrom="page">
            <wp:posOffset>8989060</wp:posOffset>
          </wp:positionV>
          <wp:extent cx="7833360" cy="102362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833360" cy="102362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77935" w14:textId="77777777" w:rsidR="004579B5" w:rsidRDefault="004579B5" w:rsidP="008E3EB6">
      <w:pPr>
        <w:spacing w:after="0" w:line="240" w:lineRule="auto"/>
      </w:pPr>
      <w:r>
        <w:separator/>
      </w:r>
    </w:p>
  </w:footnote>
  <w:footnote w:type="continuationSeparator" w:id="0">
    <w:p w14:paraId="39B87215" w14:textId="77777777" w:rsidR="004579B5" w:rsidRDefault="004579B5" w:rsidP="008E3EB6">
      <w:pPr>
        <w:spacing w:after="0" w:line="240" w:lineRule="auto"/>
      </w:pPr>
      <w:r>
        <w:continuationSeparator/>
      </w:r>
    </w:p>
  </w:footnote>
  <w:footnote w:type="continuationNotice" w:id="1">
    <w:p w14:paraId="57EFBE5D" w14:textId="77777777" w:rsidR="004579B5" w:rsidRDefault="004579B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2ACCB" w14:textId="0548126C" w:rsidR="00CA66BB" w:rsidRDefault="0073577B" w:rsidP="00FF15F1">
    <w:pPr>
      <w:pStyle w:val="TitleofDocument"/>
    </w:pPr>
    <w:r>
      <w:rPr>
        <w:noProof/>
        <w:lang w:eastAsia="en-CA"/>
      </w:rPr>
      <w:drawing>
        <wp:anchor distT="0" distB="0" distL="114300" distR="114300" simplePos="0" relativeHeight="251658241" behindDoc="0" locked="0" layoutInCell="1" allowOverlap="1" wp14:anchorId="7DD20926" wp14:editId="03CC7667">
          <wp:simplePos x="0" y="0"/>
          <wp:positionH relativeFrom="margin">
            <wp:align>right</wp:align>
          </wp:positionH>
          <wp:positionV relativeFrom="paragraph">
            <wp:posOffset>-134620</wp:posOffset>
          </wp:positionV>
          <wp:extent cx="1679575" cy="743585"/>
          <wp:effectExtent l="0" t="0" r="0" b="0"/>
          <wp:wrapSquare wrapText="bothSides"/>
          <wp:docPr id="15" name="Picture 15" descr="A picture containing silhouet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ilhouett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79575" cy="743585"/>
                  </a:xfrm>
                  <a:prstGeom prst="rect">
                    <a:avLst/>
                  </a:prstGeom>
                </pic:spPr>
              </pic:pic>
            </a:graphicData>
          </a:graphic>
          <wp14:sizeRelH relativeFrom="page">
            <wp14:pctWidth>0</wp14:pctWidth>
          </wp14:sizeRelH>
          <wp14:sizeRelV relativeFrom="page">
            <wp14:pctHeight>0</wp14:pctHeight>
          </wp14:sizeRelV>
        </wp:anchor>
      </w:drawing>
    </w:r>
    <w:r w:rsidR="00FF15F1" w:rsidRPr="00700FEC">
      <w:rPr>
        <w:bCs/>
      </w:rPr>
      <w:t>Document Title</w:t>
    </w:r>
    <w:r w:rsidR="00171B03">
      <w:rPr>
        <w:bCs/>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37CD4"/>
    <w:multiLevelType w:val="hybridMultilevel"/>
    <w:tmpl w:val="68CA879A"/>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 w15:restartNumberingAfterBreak="0">
    <w:nsid w:val="1051217A"/>
    <w:multiLevelType w:val="hybridMultilevel"/>
    <w:tmpl w:val="628E73A2"/>
    <w:lvl w:ilvl="0" w:tplc="890E7164">
      <w:start w:val="1"/>
      <w:numFmt w:val="decimal"/>
      <w:lvlText w:val="%1."/>
      <w:lvlJc w:val="left"/>
      <w:pPr>
        <w:ind w:left="720" w:hanging="360"/>
      </w:pPr>
      <w:rPr>
        <w:rFonts w:hint="default"/>
        <w:b w:val="0"/>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D4923ED"/>
    <w:multiLevelType w:val="hybridMultilevel"/>
    <w:tmpl w:val="FFFFFFFF"/>
    <w:lvl w:ilvl="0" w:tplc="FCC48444">
      <w:start w:val="1"/>
      <w:numFmt w:val="bullet"/>
      <w:lvlText w:val=""/>
      <w:lvlJc w:val="left"/>
      <w:pPr>
        <w:ind w:left="2160" w:hanging="360"/>
      </w:pPr>
      <w:rPr>
        <w:rFonts w:ascii="Symbol" w:hAnsi="Symbol" w:hint="default"/>
      </w:rPr>
    </w:lvl>
    <w:lvl w:ilvl="1" w:tplc="B1DCF590">
      <w:start w:val="1"/>
      <w:numFmt w:val="bullet"/>
      <w:lvlText w:val="o"/>
      <w:lvlJc w:val="left"/>
      <w:pPr>
        <w:ind w:left="2880" w:hanging="360"/>
      </w:pPr>
      <w:rPr>
        <w:rFonts w:ascii="Courier New" w:hAnsi="Courier New" w:hint="default"/>
      </w:rPr>
    </w:lvl>
    <w:lvl w:ilvl="2" w:tplc="1F1034CC">
      <w:start w:val="1"/>
      <w:numFmt w:val="bullet"/>
      <w:lvlText w:val=""/>
      <w:lvlJc w:val="left"/>
      <w:pPr>
        <w:ind w:left="3600" w:hanging="360"/>
      </w:pPr>
      <w:rPr>
        <w:rFonts w:ascii="Wingdings" w:hAnsi="Wingdings" w:hint="default"/>
      </w:rPr>
    </w:lvl>
    <w:lvl w:ilvl="3" w:tplc="08367CD0">
      <w:start w:val="1"/>
      <w:numFmt w:val="bullet"/>
      <w:lvlText w:val=""/>
      <w:lvlJc w:val="left"/>
      <w:pPr>
        <w:ind w:left="4320" w:hanging="360"/>
      </w:pPr>
      <w:rPr>
        <w:rFonts w:ascii="Symbol" w:hAnsi="Symbol" w:hint="default"/>
      </w:rPr>
    </w:lvl>
    <w:lvl w:ilvl="4" w:tplc="99363540">
      <w:start w:val="1"/>
      <w:numFmt w:val="bullet"/>
      <w:lvlText w:val="o"/>
      <w:lvlJc w:val="left"/>
      <w:pPr>
        <w:ind w:left="5040" w:hanging="360"/>
      </w:pPr>
      <w:rPr>
        <w:rFonts w:ascii="Courier New" w:hAnsi="Courier New" w:hint="default"/>
      </w:rPr>
    </w:lvl>
    <w:lvl w:ilvl="5" w:tplc="42C61708">
      <w:start w:val="1"/>
      <w:numFmt w:val="bullet"/>
      <w:lvlText w:val=""/>
      <w:lvlJc w:val="left"/>
      <w:pPr>
        <w:ind w:left="5760" w:hanging="360"/>
      </w:pPr>
      <w:rPr>
        <w:rFonts w:ascii="Wingdings" w:hAnsi="Wingdings" w:hint="default"/>
      </w:rPr>
    </w:lvl>
    <w:lvl w:ilvl="6" w:tplc="D5CEC254">
      <w:start w:val="1"/>
      <w:numFmt w:val="bullet"/>
      <w:lvlText w:val=""/>
      <w:lvlJc w:val="left"/>
      <w:pPr>
        <w:ind w:left="6480" w:hanging="360"/>
      </w:pPr>
      <w:rPr>
        <w:rFonts w:ascii="Symbol" w:hAnsi="Symbol" w:hint="default"/>
      </w:rPr>
    </w:lvl>
    <w:lvl w:ilvl="7" w:tplc="A2D42256">
      <w:start w:val="1"/>
      <w:numFmt w:val="bullet"/>
      <w:lvlText w:val="o"/>
      <w:lvlJc w:val="left"/>
      <w:pPr>
        <w:ind w:left="7200" w:hanging="360"/>
      </w:pPr>
      <w:rPr>
        <w:rFonts w:ascii="Courier New" w:hAnsi="Courier New" w:hint="default"/>
      </w:rPr>
    </w:lvl>
    <w:lvl w:ilvl="8" w:tplc="A9466814">
      <w:start w:val="1"/>
      <w:numFmt w:val="bullet"/>
      <w:lvlText w:val=""/>
      <w:lvlJc w:val="left"/>
      <w:pPr>
        <w:ind w:left="7920" w:hanging="360"/>
      </w:pPr>
      <w:rPr>
        <w:rFonts w:ascii="Wingdings" w:hAnsi="Wingdings" w:hint="default"/>
      </w:rPr>
    </w:lvl>
  </w:abstractNum>
  <w:abstractNum w:abstractNumId="3" w15:restartNumberingAfterBreak="0">
    <w:nsid w:val="20117567"/>
    <w:multiLevelType w:val="multilevel"/>
    <w:tmpl w:val="8A788C3C"/>
    <w:styleLink w:val="CurrentList4"/>
    <w:lvl w:ilvl="0">
      <w:start w:val="1"/>
      <w:numFmt w:val="bullet"/>
      <w:lvlText w:val=""/>
      <w:lvlJc w:val="left"/>
      <w:pPr>
        <w:ind w:left="720" w:hanging="360"/>
      </w:pPr>
      <w:rPr>
        <w:rFonts w:ascii="Symbol" w:hAnsi="Symbol" w:hint="default"/>
        <w:color w:val="007398" w:themeColor="accent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18528D8"/>
    <w:multiLevelType w:val="hybridMultilevel"/>
    <w:tmpl w:val="24900C5E"/>
    <w:lvl w:ilvl="0" w:tplc="1009000F">
      <w:start w:val="1"/>
      <w:numFmt w:val="decimal"/>
      <w:lvlText w:val="%1."/>
      <w:lvlJc w:val="left"/>
      <w:pPr>
        <w:ind w:left="1077" w:hanging="360"/>
      </w:pPr>
    </w:lvl>
    <w:lvl w:ilvl="1" w:tplc="10090019" w:tentative="1">
      <w:start w:val="1"/>
      <w:numFmt w:val="lowerLetter"/>
      <w:lvlText w:val="%2."/>
      <w:lvlJc w:val="left"/>
      <w:pPr>
        <w:ind w:left="1797" w:hanging="360"/>
      </w:pPr>
    </w:lvl>
    <w:lvl w:ilvl="2" w:tplc="1009001B" w:tentative="1">
      <w:start w:val="1"/>
      <w:numFmt w:val="lowerRoman"/>
      <w:lvlText w:val="%3."/>
      <w:lvlJc w:val="right"/>
      <w:pPr>
        <w:ind w:left="2517" w:hanging="180"/>
      </w:pPr>
    </w:lvl>
    <w:lvl w:ilvl="3" w:tplc="1009000F" w:tentative="1">
      <w:start w:val="1"/>
      <w:numFmt w:val="decimal"/>
      <w:lvlText w:val="%4."/>
      <w:lvlJc w:val="left"/>
      <w:pPr>
        <w:ind w:left="3237" w:hanging="360"/>
      </w:pPr>
    </w:lvl>
    <w:lvl w:ilvl="4" w:tplc="10090019" w:tentative="1">
      <w:start w:val="1"/>
      <w:numFmt w:val="lowerLetter"/>
      <w:lvlText w:val="%5."/>
      <w:lvlJc w:val="left"/>
      <w:pPr>
        <w:ind w:left="3957" w:hanging="360"/>
      </w:pPr>
    </w:lvl>
    <w:lvl w:ilvl="5" w:tplc="1009001B" w:tentative="1">
      <w:start w:val="1"/>
      <w:numFmt w:val="lowerRoman"/>
      <w:lvlText w:val="%6."/>
      <w:lvlJc w:val="right"/>
      <w:pPr>
        <w:ind w:left="4677" w:hanging="180"/>
      </w:pPr>
    </w:lvl>
    <w:lvl w:ilvl="6" w:tplc="1009000F" w:tentative="1">
      <w:start w:val="1"/>
      <w:numFmt w:val="decimal"/>
      <w:lvlText w:val="%7."/>
      <w:lvlJc w:val="left"/>
      <w:pPr>
        <w:ind w:left="5397" w:hanging="360"/>
      </w:pPr>
    </w:lvl>
    <w:lvl w:ilvl="7" w:tplc="10090019" w:tentative="1">
      <w:start w:val="1"/>
      <w:numFmt w:val="lowerLetter"/>
      <w:lvlText w:val="%8."/>
      <w:lvlJc w:val="left"/>
      <w:pPr>
        <w:ind w:left="6117" w:hanging="360"/>
      </w:pPr>
    </w:lvl>
    <w:lvl w:ilvl="8" w:tplc="1009001B" w:tentative="1">
      <w:start w:val="1"/>
      <w:numFmt w:val="lowerRoman"/>
      <w:lvlText w:val="%9."/>
      <w:lvlJc w:val="right"/>
      <w:pPr>
        <w:ind w:left="6837" w:hanging="180"/>
      </w:pPr>
    </w:lvl>
  </w:abstractNum>
  <w:abstractNum w:abstractNumId="5" w15:restartNumberingAfterBreak="0">
    <w:nsid w:val="3BC36B0A"/>
    <w:multiLevelType w:val="multilevel"/>
    <w:tmpl w:val="9F143AB4"/>
    <w:styleLink w:val="CurrentList3"/>
    <w:lvl w:ilvl="0">
      <w:start w:val="1"/>
      <w:numFmt w:val="decimal"/>
      <w:lvlText w:val="Article%1"/>
      <w:lvlJc w:val="left"/>
      <w:pPr>
        <w:ind w:left="360" w:hanging="360"/>
      </w:pPr>
      <w:rPr>
        <w:rFonts w:hint="default"/>
        <w:b/>
        <w:i w:val="0"/>
        <w:color w:val="00394C" w:themeColor="accent2" w:themeShade="8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BE924BE"/>
    <w:multiLevelType w:val="multilevel"/>
    <w:tmpl w:val="9F143AB4"/>
    <w:lvl w:ilvl="0">
      <w:start w:val="1"/>
      <w:numFmt w:val="decimal"/>
      <w:lvlText w:val="Article%1"/>
      <w:lvlJc w:val="left"/>
      <w:pPr>
        <w:ind w:left="360" w:hanging="360"/>
      </w:pPr>
      <w:rPr>
        <w:rFonts w:hint="default"/>
        <w:b/>
        <w:i w:val="0"/>
        <w:color w:val="00394C" w:themeColor="accent2" w:themeShade="8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53B35EE"/>
    <w:multiLevelType w:val="hybridMultilevel"/>
    <w:tmpl w:val="443067BE"/>
    <w:lvl w:ilvl="0" w:tplc="10090001">
      <w:start w:val="1"/>
      <w:numFmt w:val="bullet"/>
      <w:lvlText w:val=""/>
      <w:lvlJc w:val="left"/>
      <w:pPr>
        <w:ind w:left="360" w:hanging="360"/>
      </w:pPr>
      <w:rPr>
        <w:rFonts w:ascii="Symbol" w:hAnsi="Symbol"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15:restartNumberingAfterBreak="0">
    <w:nsid w:val="49057D4A"/>
    <w:multiLevelType w:val="hybridMultilevel"/>
    <w:tmpl w:val="5B7E7A8C"/>
    <w:lvl w:ilvl="0" w:tplc="1009000F">
      <w:start w:val="1"/>
      <w:numFmt w:val="decimal"/>
      <w:lvlText w:val="%1."/>
      <w:lvlJc w:val="left"/>
      <w:pPr>
        <w:ind w:left="720" w:hanging="360"/>
      </w:pPr>
      <w:rPr>
        <w:rFonts w:hint="default"/>
        <w:color w:val="893A66" w:themeColor="accent6"/>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C7026FA"/>
    <w:multiLevelType w:val="multilevel"/>
    <w:tmpl w:val="A482B8E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37442B9"/>
    <w:multiLevelType w:val="multilevel"/>
    <w:tmpl w:val="41408BB8"/>
    <w:styleLink w:val="CurrentLis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3767509"/>
    <w:multiLevelType w:val="hybridMultilevel"/>
    <w:tmpl w:val="41408B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69E12FC0"/>
    <w:multiLevelType w:val="multilevel"/>
    <w:tmpl w:val="7668F12A"/>
    <w:styleLink w:val="CurrentList1"/>
    <w:lvl w:ilvl="0">
      <w:start w:val="1"/>
      <w:numFmt w:val="bullet"/>
      <w:lvlText w:val=""/>
      <w:lvlJc w:val="left"/>
      <w:pPr>
        <w:ind w:left="720" w:hanging="360"/>
      </w:pPr>
      <w:rPr>
        <w:rFonts w:ascii="Symbol" w:hAnsi="Symbol" w:hint="default"/>
        <w:color w:val="4B6B00" w:themeColor="accent5" w:themeShade="8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08D306E"/>
    <w:multiLevelType w:val="hybridMultilevel"/>
    <w:tmpl w:val="0BB2F2DC"/>
    <w:lvl w:ilvl="0" w:tplc="F9AE3ADA">
      <w:start w:val="1"/>
      <w:numFmt w:val="bullet"/>
      <w:pStyle w:val="ListParagraph"/>
      <w:lvlText w:val=""/>
      <w:lvlJc w:val="left"/>
      <w:pPr>
        <w:ind w:left="720" w:hanging="360"/>
      </w:pPr>
      <w:rPr>
        <w:rFonts w:ascii="Symbol" w:hAnsi="Symbol" w:hint="default"/>
        <w:color w:val="893A66" w:themeColor="accent6"/>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453063407">
    <w:abstractNumId w:val="6"/>
  </w:num>
  <w:num w:numId="2" w16cid:durableId="1939754545">
    <w:abstractNumId w:val="6"/>
  </w:num>
  <w:num w:numId="3" w16cid:durableId="406878926">
    <w:abstractNumId w:val="6"/>
  </w:num>
  <w:num w:numId="4" w16cid:durableId="1548106785">
    <w:abstractNumId w:val="9"/>
  </w:num>
  <w:num w:numId="5" w16cid:durableId="769619146">
    <w:abstractNumId w:val="6"/>
  </w:num>
  <w:num w:numId="6" w16cid:durableId="1325006922">
    <w:abstractNumId w:val="7"/>
  </w:num>
  <w:num w:numId="7" w16cid:durableId="159001726">
    <w:abstractNumId w:val="11"/>
  </w:num>
  <w:num w:numId="8" w16cid:durableId="1821075135">
    <w:abstractNumId w:val="13"/>
  </w:num>
  <w:num w:numId="9" w16cid:durableId="1452748481">
    <w:abstractNumId w:val="12"/>
  </w:num>
  <w:num w:numId="10" w16cid:durableId="912548276">
    <w:abstractNumId w:val="10"/>
  </w:num>
  <w:num w:numId="11" w16cid:durableId="1460107070">
    <w:abstractNumId w:val="5"/>
  </w:num>
  <w:num w:numId="12" w16cid:durableId="942419451">
    <w:abstractNumId w:val="3"/>
  </w:num>
  <w:num w:numId="13" w16cid:durableId="694891264">
    <w:abstractNumId w:val="1"/>
  </w:num>
  <w:num w:numId="14" w16cid:durableId="1800566084">
    <w:abstractNumId w:val="4"/>
  </w:num>
  <w:num w:numId="15" w16cid:durableId="394469497">
    <w:abstractNumId w:val="2"/>
  </w:num>
  <w:num w:numId="16" w16cid:durableId="1927348454">
    <w:abstractNumId w:val="0"/>
  </w:num>
  <w:num w:numId="17" w16cid:durableId="10993283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EB6"/>
    <w:rsid w:val="00002716"/>
    <w:rsid w:val="000036B6"/>
    <w:rsid w:val="00005B5E"/>
    <w:rsid w:val="00005FE2"/>
    <w:rsid w:val="0000626B"/>
    <w:rsid w:val="000319FB"/>
    <w:rsid w:val="000353C7"/>
    <w:rsid w:val="00037722"/>
    <w:rsid w:val="00040D16"/>
    <w:rsid w:val="00055B2E"/>
    <w:rsid w:val="00064E7D"/>
    <w:rsid w:val="00065C98"/>
    <w:rsid w:val="00071D3F"/>
    <w:rsid w:val="0007302F"/>
    <w:rsid w:val="00093AF1"/>
    <w:rsid w:val="00094C6B"/>
    <w:rsid w:val="000A3767"/>
    <w:rsid w:val="000A7BBF"/>
    <w:rsid w:val="000B3C8B"/>
    <w:rsid w:val="000F5B4C"/>
    <w:rsid w:val="000F5F42"/>
    <w:rsid w:val="001112DD"/>
    <w:rsid w:val="00111D78"/>
    <w:rsid w:val="00113A1C"/>
    <w:rsid w:val="0012363B"/>
    <w:rsid w:val="00124F85"/>
    <w:rsid w:val="001341BE"/>
    <w:rsid w:val="00134D90"/>
    <w:rsid w:val="0015049E"/>
    <w:rsid w:val="00171B03"/>
    <w:rsid w:val="00171E73"/>
    <w:rsid w:val="00176FD1"/>
    <w:rsid w:val="00184F83"/>
    <w:rsid w:val="00193587"/>
    <w:rsid w:val="00195EC9"/>
    <w:rsid w:val="001A38B6"/>
    <w:rsid w:val="001A6152"/>
    <w:rsid w:val="001B2799"/>
    <w:rsid w:val="001D7B53"/>
    <w:rsid w:val="001F0931"/>
    <w:rsid w:val="001F2A06"/>
    <w:rsid w:val="001F4463"/>
    <w:rsid w:val="002003A6"/>
    <w:rsid w:val="00233DA4"/>
    <w:rsid w:val="00233FE0"/>
    <w:rsid w:val="00261ED7"/>
    <w:rsid w:val="002745D3"/>
    <w:rsid w:val="00276CB5"/>
    <w:rsid w:val="0029305B"/>
    <w:rsid w:val="00294ADC"/>
    <w:rsid w:val="002C1FF1"/>
    <w:rsid w:val="002C6DFC"/>
    <w:rsid w:val="002E15DB"/>
    <w:rsid w:val="002E4D48"/>
    <w:rsid w:val="002E7F3B"/>
    <w:rsid w:val="00300F7A"/>
    <w:rsid w:val="0030162C"/>
    <w:rsid w:val="003051EE"/>
    <w:rsid w:val="00310535"/>
    <w:rsid w:val="00312628"/>
    <w:rsid w:val="00312804"/>
    <w:rsid w:val="003135DC"/>
    <w:rsid w:val="00315D35"/>
    <w:rsid w:val="00325CE0"/>
    <w:rsid w:val="003329D0"/>
    <w:rsid w:val="0033305E"/>
    <w:rsid w:val="0033557E"/>
    <w:rsid w:val="00353060"/>
    <w:rsid w:val="00371136"/>
    <w:rsid w:val="003736D9"/>
    <w:rsid w:val="00381D95"/>
    <w:rsid w:val="00383E10"/>
    <w:rsid w:val="003A4D9F"/>
    <w:rsid w:val="003B191A"/>
    <w:rsid w:val="003D5A1F"/>
    <w:rsid w:val="003D5DE8"/>
    <w:rsid w:val="003F1C19"/>
    <w:rsid w:val="003F6DD4"/>
    <w:rsid w:val="00426A8B"/>
    <w:rsid w:val="004339E9"/>
    <w:rsid w:val="00440806"/>
    <w:rsid w:val="00442002"/>
    <w:rsid w:val="00445A7B"/>
    <w:rsid w:val="004463CE"/>
    <w:rsid w:val="00453CB1"/>
    <w:rsid w:val="004579B5"/>
    <w:rsid w:val="00476506"/>
    <w:rsid w:val="00487BF2"/>
    <w:rsid w:val="004960A7"/>
    <w:rsid w:val="0049673F"/>
    <w:rsid w:val="004A4DE3"/>
    <w:rsid w:val="004A5B14"/>
    <w:rsid w:val="004B3EA8"/>
    <w:rsid w:val="004C4D02"/>
    <w:rsid w:val="004C72EC"/>
    <w:rsid w:val="004C781A"/>
    <w:rsid w:val="004D2DF8"/>
    <w:rsid w:val="004D5579"/>
    <w:rsid w:val="004D62CC"/>
    <w:rsid w:val="00506702"/>
    <w:rsid w:val="005124D0"/>
    <w:rsid w:val="0051546E"/>
    <w:rsid w:val="005341E3"/>
    <w:rsid w:val="00536E8B"/>
    <w:rsid w:val="005518DD"/>
    <w:rsid w:val="00560D96"/>
    <w:rsid w:val="005636C6"/>
    <w:rsid w:val="00577A46"/>
    <w:rsid w:val="00580982"/>
    <w:rsid w:val="00587D04"/>
    <w:rsid w:val="005906E6"/>
    <w:rsid w:val="005A3542"/>
    <w:rsid w:val="005A3732"/>
    <w:rsid w:val="005A3C16"/>
    <w:rsid w:val="005A4F10"/>
    <w:rsid w:val="005B6B02"/>
    <w:rsid w:val="005B7068"/>
    <w:rsid w:val="005D7863"/>
    <w:rsid w:val="005F0711"/>
    <w:rsid w:val="005F4AA9"/>
    <w:rsid w:val="006023DB"/>
    <w:rsid w:val="00605F92"/>
    <w:rsid w:val="00624BE6"/>
    <w:rsid w:val="00641F35"/>
    <w:rsid w:val="006446C0"/>
    <w:rsid w:val="00651C48"/>
    <w:rsid w:val="00654D87"/>
    <w:rsid w:val="00656138"/>
    <w:rsid w:val="0065779C"/>
    <w:rsid w:val="00662058"/>
    <w:rsid w:val="00671F25"/>
    <w:rsid w:val="006722CC"/>
    <w:rsid w:val="006809A4"/>
    <w:rsid w:val="006810CA"/>
    <w:rsid w:val="00684246"/>
    <w:rsid w:val="00696712"/>
    <w:rsid w:val="006B5678"/>
    <w:rsid w:val="006C15F7"/>
    <w:rsid w:val="006D22E5"/>
    <w:rsid w:val="006D2A8E"/>
    <w:rsid w:val="006E2861"/>
    <w:rsid w:val="006F1A3A"/>
    <w:rsid w:val="0070017C"/>
    <w:rsid w:val="00700FEC"/>
    <w:rsid w:val="00723082"/>
    <w:rsid w:val="00731ECC"/>
    <w:rsid w:val="0073577B"/>
    <w:rsid w:val="007437AE"/>
    <w:rsid w:val="00751888"/>
    <w:rsid w:val="0075741B"/>
    <w:rsid w:val="007603B3"/>
    <w:rsid w:val="00773BA5"/>
    <w:rsid w:val="00773FE5"/>
    <w:rsid w:val="00782809"/>
    <w:rsid w:val="00783D48"/>
    <w:rsid w:val="00784586"/>
    <w:rsid w:val="00784688"/>
    <w:rsid w:val="00794BD1"/>
    <w:rsid w:val="00797A5C"/>
    <w:rsid w:val="007D44EB"/>
    <w:rsid w:val="007D7D32"/>
    <w:rsid w:val="007E44AA"/>
    <w:rsid w:val="007F0CD8"/>
    <w:rsid w:val="00802FA0"/>
    <w:rsid w:val="00812E6E"/>
    <w:rsid w:val="008233FB"/>
    <w:rsid w:val="008353BC"/>
    <w:rsid w:val="008402F9"/>
    <w:rsid w:val="00841BF5"/>
    <w:rsid w:val="00846644"/>
    <w:rsid w:val="008632E6"/>
    <w:rsid w:val="00873CBA"/>
    <w:rsid w:val="00873D7C"/>
    <w:rsid w:val="008B3364"/>
    <w:rsid w:val="008B4790"/>
    <w:rsid w:val="008C209E"/>
    <w:rsid w:val="008C6D33"/>
    <w:rsid w:val="008E3EB6"/>
    <w:rsid w:val="00904465"/>
    <w:rsid w:val="00914406"/>
    <w:rsid w:val="00914B7A"/>
    <w:rsid w:val="009167A1"/>
    <w:rsid w:val="0092695B"/>
    <w:rsid w:val="00931EF5"/>
    <w:rsid w:val="009339AC"/>
    <w:rsid w:val="00937D7A"/>
    <w:rsid w:val="00940195"/>
    <w:rsid w:val="00942CC9"/>
    <w:rsid w:val="00943F53"/>
    <w:rsid w:val="00946843"/>
    <w:rsid w:val="009754F7"/>
    <w:rsid w:val="0097684C"/>
    <w:rsid w:val="00980C02"/>
    <w:rsid w:val="009940E1"/>
    <w:rsid w:val="009A1182"/>
    <w:rsid w:val="009A17EB"/>
    <w:rsid w:val="009B4D2B"/>
    <w:rsid w:val="009B78B5"/>
    <w:rsid w:val="009C150D"/>
    <w:rsid w:val="009E4118"/>
    <w:rsid w:val="009F0573"/>
    <w:rsid w:val="009F2E72"/>
    <w:rsid w:val="00A004F2"/>
    <w:rsid w:val="00A05D25"/>
    <w:rsid w:val="00A20B1B"/>
    <w:rsid w:val="00A21BD1"/>
    <w:rsid w:val="00A26BEB"/>
    <w:rsid w:val="00A2744A"/>
    <w:rsid w:val="00A35C50"/>
    <w:rsid w:val="00A43FE7"/>
    <w:rsid w:val="00A51001"/>
    <w:rsid w:val="00A77BA7"/>
    <w:rsid w:val="00A871E8"/>
    <w:rsid w:val="00A9088F"/>
    <w:rsid w:val="00A947C7"/>
    <w:rsid w:val="00AA01CA"/>
    <w:rsid w:val="00AA1122"/>
    <w:rsid w:val="00AA129F"/>
    <w:rsid w:val="00AA1980"/>
    <w:rsid w:val="00AA4DDA"/>
    <w:rsid w:val="00AB179A"/>
    <w:rsid w:val="00AB2A5C"/>
    <w:rsid w:val="00AB4E49"/>
    <w:rsid w:val="00AC22C8"/>
    <w:rsid w:val="00AC637A"/>
    <w:rsid w:val="00AD6D1E"/>
    <w:rsid w:val="00AD6D8E"/>
    <w:rsid w:val="00AE5A97"/>
    <w:rsid w:val="00B22052"/>
    <w:rsid w:val="00B36BF1"/>
    <w:rsid w:val="00B43E18"/>
    <w:rsid w:val="00B456E0"/>
    <w:rsid w:val="00B46D2A"/>
    <w:rsid w:val="00B513E3"/>
    <w:rsid w:val="00B55C14"/>
    <w:rsid w:val="00B83884"/>
    <w:rsid w:val="00B87317"/>
    <w:rsid w:val="00B9629D"/>
    <w:rsid w:val="00BA3ED8"/>
    <w:rsid w:val="00BB7962"/>
    <w:rsid w:val="00BD69CA"/>
    <w:rsid w:val="00BE109B"/>
    <w:rsid w:val="00BF34A7"/>
    <w:rsid w:val="00BF3C3E"/>
    <w:rsid w:val="00BF40FB"/>
    <w:rsid w:val="00C036D8"/>
    <w:rsid w:val="00C03EB5"/>
    <w:rsid w:val="00C10EF3"/>
    <w:rsid w:val="00C1128E"/>
    <w:rsid w:val="00C17F53"/>
    <w:rsid w:val="00C25367"/>
    <w:rsid w:val="00C40BBC"/>
    <w:rsid w:val="00C41B6B"/>
    <w:rsid w:val="00C52CED"/>
    <w:rsid w:val="00C54E2C"/>
    <w:rsid w:val="00C56472"/>
    <w:rsid w:val="00C60DA4"/>
    <w:rsid w:val="00C62C53"/>
    <w:rsid w:val="00C8103F"/>
    <w:rsid w:val="00C8133B"/>
    <w:rsid w:val="00C839D9"/>
    <w:rsid w:val="00C83B4F"/>
    <w:rsid w:val="00C93706"/>
    <w:rsid w:val="00C97B06"/>
    <w:rsid w:val="00CA66BB"/>
    <w:rsid w:val="00CD00E0"/>
    <w:rsid w:val="00CD6265"/>
    <w:rsid w:val="00CD633D"/>
    <w:rsid w:val="00CE4008"/>
    <w:rsid w:val="00CE4D99"/>
    <w:rsid w:val="00D019FD"/>
    <w:rsid w:val="00D07746"/>
    <w:rsid w:val="00D36A92"/>
    <w:rsid w:val="00D84C74"/>
    <w:rsid w:val="00D93596"/>
    <w:rsid w:val="00DA5600"/>
    <w:rsid w:val="00DB1566"/>
    <w:rsid w:val="00DB4483"/>
    <w:rsid w:val="00DB7DC1"/>
    <w:rsid w:val="00DC5E63"/>
    <w:rsid w:val="00DD1FF9"/>
    <w:rsid w:val="00DD2AE7"/>
    <w:rsid w:val="00DD3768"/>
    <w:rsid w:val="00DD5B34"/>
    <w:rsid w:val="00DE065C"/>
    <w:rsid w:val="00DF24F7"/>
    <w:rsid w:val="00E01B32"/>
    <w:rsid w:val="00E01C69"/>
    <w:rsid w:val="00E0383B"/>
    <w:rsid w:val="00E54E55"/>
    <w:rsid w:val="00E56DC0"/>
    <w:rsid w:val="00E83D9A"/>
    <w:rsid w:val="00E9616E"/>
    <w:rsid w:val="00EB4B2A"/>
    <w:rsid w:val="00EB6AB0"/>
    <w:rsid w:val="00EE511D"/>
    <w:rsid w:val="00EF0E93"/>
    <w:rsid w:val="00F101C5"/>
    <w:rsid w:val="00F16217"/>
    <w:rsid w:val="00F24A01"/>
    <w:rsid w:val="00F30F27"/>
    <w:rsid w:val="00F33D5C"/>
    <w:rsid w:val="00F54D82"/>
    <w:rsid w:val="00F5618E"/>
    <w:rsid w:val="00F573F6"/>
    <w:rsid w:val="00F62909"/>
    <w:rsid w:val="00F76BF9"/>
    <w:rsid w:val="00F77DF4"/>
    <w:rsid w:val="00F81E02"/>
    <w:rsid w:val="00F93501"/>
    <w:rsid w:val="00F94ED6"/>
    <w:rsid w:val="00FA60B5"/>
    <w:rsid w:val="00FB1888"/>
    <w:rsid w:val="00FB7CDA"/>
    <w:rsid w:val="00FC58A5"/>
    <w:rsid w:val="00FD0D50"/>
    <w:rsid w:val="00FD697F"/>
    <w:rsid w:val="00FF15F1"/>
    <w:rsid w:val="14ABEF13"/>
    <w:rsid w:val="22697741"/>
    <w:rsid w:val="2D19BD8F"/>
    <w:rsid w:val="401BA5E1"/>
    <w:rsid w:val="51ADA36B"/>
    <w:rsid w:val="5448FAD0"/>
    <w:rsid w:val="58949ADC"/>
    <w:rsid w:val="595BA2CC"/>
    <w:rsid w:val="60D53EEF"/>
    <w:rsid w:val="6418BD2A"/>
    <w:rsid w:val="76AFAD6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34917"/>
  <w15:chartTrackingRefBased/>
  <w15:docId w15:val="{4A39FAF4-098A-41EE-BA09-4C0E2F8A0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4" w:unhideWhenUsed="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3"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12" w:qFormat="1"/>
    <w:lsdException w:name="Subtle Reference" w:semiHidden="1" w:uiPriority="31" w:unhideWhenUsed="1"/>
    <w:lsdException w:name="Intense Reference" w:semiHidden="1" w:uiPriority="32" w:unhideWhenUsed="1"/>
    <w:lsdException w:name="Book Title" w:uiPriority="14"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B02"/>
    <w:pPr>
      <w:spacing w:after="200" w:line="252" w:lineRule="auto"/>
    </w:pPr>
    <w:rPr>
      <w:rFonts w:ascii="Arial" w:eastAsiaTheme="majorEastAsia" w:hAnsi="Arial" w:cstheme="majorBidi"/>
      <w:color w:val="292929" w:themeColor="text1"/>
      <w:sz w:val="22"/>
      <w:szCs w:val="22"/>
    </w:rPr>
  </w:style>
  <w:style w:type="paragraph" w:styleId="Heading1">
    <w:name w:val="heading 1"/>
    <w:basedOn w:val="Normal"/>
    <w:next w:val="Normal"/>
    <w:link w:val="Heading1Char"/>
    <w:autoRedefine/>
    <w:uiPriority w:val="2"/>
    <w:qFormat/>
    <w:rsid w:val="006F1A3A"/>
    <w:pPr>
      <w:pBdr>
        <w:bottom w:val="single" w:sz="18" w:space="3" w:color="893A66" w:themeColor="accent6"/>
      </w:pBdr>
      <w:snapToGrid w:val="0"/>
      <w:spacing w:line="600" w:lineRule="exact"/>
      <w:outlineLvl w:val="0"/>
    </w:pPr>
    <w:rPr>
      <w:rFonts w:cs="Times New Roman (Headings CS)"/>
      <w:b/>
      <w:bCs/>
      <w:color w:val="893B67"/>
      <w:sz w:val="36"/>
      <w:szCs w:val="52"/>
    </w:rPr>
  </w:style>
  <w:style w:type="paragraph" w:styleId="Heading2">
    <w:name w:val="heading 2"/>
    <w:basedOn w:val="Normal"/>
    <w:next w:val="Normal"/>
    <w:link w:val="Heading2Char"/>
    <w:autoRedefine/>
    <w:uiPriority w:val="3"/>
    <w:qFormat/>
    <w:rsid w:val="00233FE0"/>
    <w:pPr>
      <w:spacing w:before="400"/>
      <w:outlineLvl w:val="1"/>
    </w:pPr>
    <w:rPr>
      <w:rFonts w:cs="Times New Roman (Headings CS)"/>
      <w:b/>
      <w:color w:val="3D3D3D"/>
      <w:sz w:val="28"/>
    </w:rPr>
  </w:style>
  <w:style w:type="paragraph" w:styleId="Heading3">
    <w:name w:val="heading 3"/>
    <w:basedOn w:val="Normal"/>
    <w:next w:val="Normal"/>
    <w:link w:val="Heading3Char"/>
    <w:uiPriority w:val="4"/>
    <w:unhideWhenUsed/>
    <w:qFormat/>
    <w:rsid w:val="00700FEC"/>
    <w:pPr>
      <w:spacing w:before="300" w:line="260" w:lineRule="exact"/>
      <w:outlineLvl w:val="2"/>
    </w:pPr>
    <w:rPr>
      <w:rFonts w:eastAsiaTheme="minorHAnsi" w:cs="Times New Roman (Headings CS)"/>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6F1A3A"/>
    <w:rPr>
      <w:rFonts w:ascii="Arial" w:eastAsiaTheme="majorEastAsia" w:hAnsi="Arial" w:cs="Times New Roman (Headings CS)"/>
      <w:b/>
      <w:bCs/>
      <w:color w:val="893B67"/>
      <w:sz w:val="36"/>
      <w:szCs w:val="52"/>
    </w:rPr>
  </w:style>
  <w:style w:type="paragraph" w:styleId="Title">
    <w:name w:val="Title"/>
    <w:next w:val="Normal"/>
    <w:link w:val="TitleChar"/>
    <w:uiPriority w:val="19"/>
    <w:unhideWhenUsed/>
    <w:rsid w:val="00EE511D"/>
    <w:pPr>
      <w:spacing w:after="300" w:line="1000" w:lineRule="exact"/>
    </w:pPr>
    <w:rPr>
      <w:rFonts w:cs="Times New Roman (Headings CS)"/>
      <w:color w:val="292929" w:themeColor="text1"/>
      <w:sz w:val="110"/>
      <w:szCs w:val="44"/>
    </w:rPr>
  </w:style>
  <w:style w:type="character" w:customStyle="1" w:styleId="TitleChar">
    <w:name w:val="Title Char"/>
    <w:basedOn w:val="DefaultParagraphFont"/>
    <w:link w:val="Title"/>
    <w:uiPriority w:val="19"/>
    <w:rsid w:val="008233FB"/>
    <w:rPr>
      <w:rFonts w:cs="Times New Roman (Headings CS)"/>
      <w:color w:val="292929" w:themeColor="text1"/>
      <w:sz w:val="110"/>
      <w:szCs w:val="44"/>
    </w:rPr>
  </w:style>
  <w:style w:type="paragraph" w:styleId="Subtitle">
    <w:name w:val="Subtitle"/>
    <w:basedOn w:val="Normal"/>
    <w:next w:val="Normal"/>
    <w:link w:val="SubtitleChar"/>
    <w:uiPriority w:val="9"/>
    <w:rsid w:val="00EE511D"/>
    <w:pPr>
      <w:adjustRightInd w:val="0"/>
      <w:spacing w:after="560" w:line="280" w:lineRule="exact"/>
    </w:pPr>
    <w:rPr>
      <w:rFonts w:cs="Times New Roman (Headings CS)"/>
      <w:b/>
      <w:spacing w:val="20"/>
      <w:sz w:val="28"/>
      <w:szCs w:val="18"/>
    </w:rPr>
  </w:style>
  <w:style w:type="character" w:customStyle="1" w:styleId="SubtitleChar">
    <w:name w:val="Subtitle Char"/>
    <w:basedOn w:val="DefaultParagraphFont"/>
    <w:link w:val="Subtitle"/>
    <w:uiPriority w:val="9"/>
    <w:rsid w:val="005B6B02"/>
    <w:rPr>
      <w:rFonts w:ascii="Arial" w:eastAsiaTheme="majorEastAsia" w:hAnsi="Arial" w:cs="Times New Roman (Headings CS)"/>
      <w:b/>
      <w:color w:val="292929" w:themeColor="text1"/>
      <w:spacing w:val="20"/>
      <w:sz w:val="28"/>
      <w:szCs w:val="18"/>
    </w:rPr>
  </w:style>
  <w:style w:type="character" w:customStyle="1" w:styleId="Heading2Char">
    <w:name w:val="Heading 2 Char"/>
    <w:basedOn w:val="DefaultParagraphFont"/>
    <w:link w:val="Heading2"/>
    <w:uiPriority w:val="3"/>
    <w:rsid w:val="005B6B02"/>
    <w:rPr>
      <w:rFonts w:ascii="Arial" w:eastAsiaTheme="majorEastAsia" w:hAnsi="Arial" w:cs="Times New Roman (Headings CS)"/>
      <w:b/>
      <w:color w:val="3D3D3D"/>
      <w:sz w:val="28"/>
      <w:szCs w:val="22"/>
    </w:rPr>
  </w:style>
  <w:style w:type="character" w:customStyle="1" w:styleId="Heading3Char">
    <w:name w:val="Heading 3 Char"/>
    <w:basedOn w:val="DefaultParagraphFont"/>
    <w:link w:val="Heading3"/>
    <w:uiPriority w:val="4"/>
    <w:rsid w:val="004960A7"/>
    <w:rPr>
      <w:rFonts w:ascii="Arial" w:hAnsi="Arial" w:cs="Times New Roman (Headings CS)"/>
      <w:b/>
      <w:color w:val="292929" w:themeColor="text1"/>
      <w:sz w:val="22"/>
    </w:rPr>
  </w:style>
  <w:style w:type="paragraph" w:customStyle="1" w:styleId="source">
    <w:name w:val="source"/>
    <w:basedOn w:val="Normal"/>
    <w:uiPriority w:val="10"/>
    <w:qFormat/>
    <w:rsid w:val="00EE511D"/>
    <w:pPr>
      <w:pBdr>
        <w:top w:val="single" w:sz="4" w:space="1" w:color="auto"/>
      </w:pBdr>
      <w:spacing w:after="0" w:line="180" w:lineRule="exact"/>
    </w:pPr>
    <w:rPr>
      <w:sz w:val="16"/>
    </w:rPr>
  </w:style>
  <w:style w:type="paragraph" w:styleId="Header">
    <w:name w:val="header"/>
    <w:basedOn w:val="Normal"/>
    <w:link w:val="HeaderChar"/>
    <w:uiPriority w:val="99"/>
    <w:unhideWhenUsed/>
    <w:rsid w:val="008E3E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3EB6"/>
    <w:rPr>
      <w:rFonts w:eastAsiaTheme="majorEastAsia" w:cstheme="majorBidi"/>
      <w:sz w:val="22"/>
      <w:szCs w:val="22"/>
    </w:rPr>
  </w:style>
  <w:style w:type="paragraph" w:styleId="Footer">
    <w:name w:val="footer"/>
    <w:basedOn w:val="Normal"/>
    <w:link w:val="FooterChar"/>
    <w:uiPriority w:val="99"/>
    <w:unhideWhenUsed/>
    <w:rsid w:val="008E3E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3EB6"/>
    <w:rPr>
      <w:rFonts w:eastAsiaTheme="majorEastAsia" w:cstheme="majorBidi"/>
      <w:sz w:val="22"/>
      <w:szCs w:val="22"/>
    </w:rPr>
  </w:style>
  <w:style w:type="paragraph" w:customStyle="1" w:styleId="TitleofDocument">
    <w:name w:val="Title of Document"/>
    <w:basedOn w:val="Subtitle1"/>
    <w:link w:val="TitleofDocumentChar"/>
    <w:uiPriority w:val="8"/>
    <w:qFormat/>
    <w:rsid w:val="00700FEC"/>
    <w:pPr>
      <w:spacing w:after="120"/>
    </w:pPr>
    <w:rPr>
      <w:sz w:val="44"/>
      <w:szCs w:val="96"/>
    </w:rPr>
  </w:style>
  <w:style w:type="character" w:customStyle="1" w:styleId="TitleofDocumentChar">
    <w:name w:val="Title of Document Char"/>
    <w:basedOn w:val="HeaderChar"/>
    <w:link w:val="TitleofDocument"/>
    <w:uiPriority w:val="8"/>
    <w:rsid w:val="005B6B02"/>
    <w:rPr>
      <w:rFonts w:ascii="Arial" w:eastAsiaTheme="majorEastAsia" w:hAnsi="Arial" w:cstheme="majorBidi"/>
      <w:color w:val="292929" w:themeColor="text1"/>
      <w:sz w:val="44"/>
      <w:szCs w:val="96"/>
    </w:rPr>
  </w:style>
  <w:style w:type="paragraph" w:customStyle="1" w:styleId="Subtitle1">
    <w:name w:val="Subtitle1"/>
    <w:basedOn w:val="Normal"/>
    <w:uiPriority w:val="16"/>
    <w:unhideWhenUsed/>
    <w:rsid w:val="001B2799"/>
    <w:pPr>
      <w:spacing w:after="1560"/>
    </w:pPr>
    <w:rPr>
      <w:sz w:val="36"/>
      <w:szCs w:val="36"/>
    </w:rPr>
  </w:style>
  <w:style w:type="character" w:styleId="PageNumber">
    <w:name w:val="page number"/>
    <w:basedOn w:val="DefaultParagraphFont"/>
    <w:uiPriority w:val="99"/>
    <w:semiHidden/>
    <w:unhideWhenUsed/>
    <w:rsid w:val="00C41B6B"/>
  </w:style>
  <w:style w:type="paragraph" w:styleId="ListParagraph">
    <w:name w:val="List Paragraph"/>
    <w:basedOn w:val="Normal"/>
    <w:uiPriority w:val="34"/>
    <w:qFormat/>
    <w:rsid w:val="007E44AA"/>
    <w:pPr>
      <w:numPr>
        <w:numId w:val="8"/>
      </w:numPr>
      <w:spacing w:line="276" w:lineRule="auto"/>
      <w:contextualSpacing/>
      <w:jc w:val="both"/>
    </w:pPr>
    <w:rPr>
      <w:rFonts w:eastAsiaTheme="minorEastAsia" w:cs="Arial"/>
    </w:rPr>
  </w:style>
  <w:style w:type="numbering" w:customStyle="1" w:styleId="CurrentList1">
    <w:name w:val="Current List1"/>
    <w:uiPriority w:val="99"/>
    <w:rsid w:val="00CD00E0"/>
    <w:pPr>
      <w:numPr>
        <w:numId w:val="9"/>
      </w:numPr>
    </w:pPr>
  </w:style>
  <w:style w:type="numbering" w:customStyle="1" w:styleId="CurrentList2">
    <w:name w:val="Current List2"/>
    <w:uiPriority w:val="99"/>
    <w:rsid w:val="00CD00E0"/>
    <w:pPr>
      <w:numPr>
        <w:numId w:val="10"/>
      </w:numPr>
    </w:pPr>
  </w:style>
  <w:style w:type="numbering" w:customStyle="1" w:styleId="CurrentList3">
    <w:name w:val="Current List3"/>
    <w:uiPriority w:val="99"/>
    <w:rsid w:val="00AA1122"/>
    <w:pPr>
      <w:numPr>
        <w:numId w:val="11"/>
      </w:numPr>
    </w:pPr>
  </w:style>
  <w:style w:type="numbering" w:customStyle="1" w:styleId="CurrentList4">
    <w:name w:val="Current List4"/>
    <w:uiPriority w:val="99"/>
    <w:rsid w:val="007E44AA"/>
    <w:pPr>
      <w:numPr>
        <w:numId w:val="12"/>
      </w:numPr>
    </w:pPr>
  </w:style>
  <w:style w:type="paragraph" w:styleId="Revision">
    <w:name w:val="Revision"/>
    <w:hidden/>
    <w:uiPriority w:val="99"/>
    <w:semiHidden/>
    <w:rsid w:val="0075741B"/>
    <w:rPr>
      <w:rFonts w:ascii="Arial" w:eastAsiaTheme="majorEastAsia" w:hAnsi="Arial" w:cstheme="majorBidi"/>
      <w:sz w:val="22"/>
      <w:szCs w:val="22"/>
    </w:rPr>
  </w:style>
  <w:style w:type="paragraph" w:styleId="IntenseQuote">
    <w:name w:val="Intense Quote"/>
    <w:aliases w:val="Quote 1"/>
    <w:basedOn w:val="Normal"/>
    <w:next w:val="Normal"/>
    <w:link w:val="IntenseQuoteChar"/>
    <w:uiPriority w:val="7"/>
    <w:qFormat/>
    <w:rsid w:val="004960A7"/>
    <w:pPr>
      <w:pBdr>
        <w:top w:val="single" w:sz="4" w:space="10" w:color="515349" w:themeColor="accent1"/>
        <w:bottom w:val="single" w:sz="4" w:space="10" w:color="515349" w:themeColor="accent1"/>
      </w:pBdr>
      <w:spacing w:before="360" w:after="360"/>
      <w:ind w:left="864" w:right="864"/>
      <w:jc w:val="center"/>
    </w:pPr>
    <w:rPr>
      <w:i/>
      <w:iCs/>
      <w:color w:val="893B67"/>
    </w:rPr>
  </w:style>
  <w:style w:type="character" w:customStyle="1" w:styleId="IntenseQuoteChar">
    <w:name w:val="Intense Quote Char"/>
    <w:aliases w:val="Quote 1 Char"/>
    <w:basedOn w:val="DefaultParagraphFont"/>
    <w:link w:val="IntenseQuote"/>
    <w:uiPriority w:val="7"/>
    <w:rsid w:val="004960A7"/>
    <w:rPr>
      <w:rFonts w:ascii="Arial" w:eastAsiaTheme="majorEastAsia" w:hAnsi="Arial" w:cstheme="majorBidi"/>
      <w:i/>
      <w:iCs/>
      <w:color w:val="893B67"/>
      <w:sz w:val="22"/>
      <w:szCs w:val="22"/>
    </w:rPr>
  </w:style>
  <w:style w:type="paragraph" w:styleId="Quote">
    <w:name w:val="Quote"/>
    <w:aliases w:val="Quote 2"/>
    <w:basedOn w:val="Normal"/>
    <w:next w:val="Normal"/>
    <w:link w:val="QuoteChar"/>
    <w:uiPriority w:val="8"/>
    <w:qFormat/>
    <w:rsid w:val="004960A7"/>
    <w:pPr>
      <w:spacing w:before="200" w:after="160"/>
      <w:ind w:left="864" w:right="864"/>
      <w:jc w:val="center"/>
    </w:pPr>
    <w:rPr>
      <w:i/>
      <w:iCs/>
      <w:color w:val="893B67"/>
    </w:rPr>
  </w:style>
  <w:style w:type="character" w:customStyle="1" w:styleId="QuoteChar">
    <w:name w:val="Quote Char"/>
    <w:aliases w:val="Quote 2 Char"/>
    <w:basedOn w:val="DefaultParagraphFont"/>
    <w:link w:val="Quote"/>
    <w:uiPriority w:val="8"/>
    <w:rsid w:val="008233FB"/>
    <w:rPr>
      <w:rFonts w:ascii="Arial" w:eastAsiaTheme="majorEastAsia" w:hAnsi="Arial" w:cstheme="majorBidi"/>
      <w:i/>
      <w:iCs/>
      <w:color w:val="893B67"/>
      <w:sz w:val="22"/>
      <w:szCs w:val="22"/>
    </w:rPr>
  </w:style>
  <w:style w:type="table" w:styleId="TableGrid">
    <w:name w:val="Table Grid"/>
    <w:basedOn w:val="TableNormal"/>
    <w:uiPriority w:val="39"/>
    <w:rsid w:val="00A20B1B"/>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41F35"/>
    <w:rPr>
      <w:color w:val="582C40" w:themeColor="hyperlink"/>
      <w:u w:val="single"/>
    </w:rPr>
  </w:style>
  <w:style w:type="character" w:styleId="CommentReference">
    <w:name w:val="annotation reference"/>
    <w:basedOn w:val="DefaultParagraphFont"/>
    <w:uiPriority w:val="99"/>
    <w:semiHidden/>
    <w:unhideWhenUsed/>
    <w:rsid w:val="00914B7A"/>
    <w:rPr>
      <w:sz w:val="16"/>
      <w:szCs w:val="16"/>
    </w:rPr>
  </w:style>
  <w:style w:type="paragraph" w:styleId="CommentText">
    <w:name w:val="annotation text"/>
    <w:basedOn w:val="Normal"/>
    <w:link w:val="CommentTextChar"/>
    <w:uiPriority w:val="99"/>
    <w:unhideWhenUsed/>
    <w:rsid w:val="00914B7A"/>
    <w:pPr>
      <w:spacing w:line="240" w:lineRule="auto"/>
    </w:pPr>
    <w:rPr>
      <w:sz w:val="20"/>
      <w:szCs w:val="20"/>
    </w:rPr>
  </w:style>
  <w:style w:type="character" w:customStyle="1" w:styleId="CommentTextChar">
    <w:name w:val="Comment Text Char"/>
    <w:basedOn w:val="DefaultParagraphFont"/>
    <w:link w:val="CommentText"/>
    <w:uiPriority w:val="99"/>
    <w:rsid w:val="00914B7A"/>
    <w:rPr>
      <w:rFonts w:ascii="Arial" w:eastAsiaTheme="majorEastAsia" w:hAnsi="Arial" w:cstheme="majorBidi"/>
      <w:color w:val="292929" w:themeColor="text1"/>
      <w:sz w:val="20"/>
      <w:szCs w:val="20"/>
    </w:rPr>
  </w:style>
  <w:style w:type="paragraph" w:styleId="CommentSubject">
    <w:name w:val="annotation subject"/>
    <w:basedOn w:val="CommentText"/>
    <w:next w:val="CommentText"/>
    <w:link w:val="CommentSubjectChar"/>
    <w:uiPriority w:val="99"/>
    <w:semiHidden/>
    <w:unhideWhenUsed/>
    <w:rsid w:val="00914B7A"/>
    <w:rPr>
      <w:b/>
      <w:bCs/>
    </w:rPr>
  </w:style>
  <w:style w:type="character" w:customStyle="1" w:styleId="CommentSubjectChar">
    <w:name w:val="Comment Subject Char"/>
    <w:basedOn w:val="CommentTextChar"/>
    <w:link w:val="CommentSubject"/>
    <w:uiPriority w:val="99"/>
    <w:semiHidden/>
    <w:rsid w:val="00914B7A"/>
    <w:rPr>
      <w:rFonts w:ascii="Arial" w:eastAsiaTheme="majorEastAsia" w:hAnsi="Arial" w:cstheme="majorBidi"/>
      <w:b/>
      <w:bCs/>
      <w:color w:val="292929" w:themeColor="text1"/>
      <w:sz w:val="20"/>
      <w:szCs w:val="20"/>
    </w:rPr>
  </w:style>
  <w:style w:type="character" w:styleId="UnresolvedMention">
    <w:name w:val="Unresolved Mention"/>
    <w:basedOn w:val="DefaultParagraphFont"/>
    <w:uiPriority w:val="99"/>
    <w:semiHidden/>
    <w:unhideWhenUsed/>
    <w:rsid w:val="00DE06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3352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tf.ca"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otf.ca"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ercurycc.ca"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TF_theme">
  <a:themeElements>
    <a:clrScheme name="OTF">
      <a:dk1>
        <a:srgbClr val="292929"/>
      </a:dk1>
      <a:lt1>
        <a:srgbClr val="FFFFFF"/>
      </a:lt1>
      <a:dk2>
        <a:srgbClr val="002855"/>
      </a:dk2>
      <a:lt2>
        <a:srgbClr val="F0E87B"/>
      </a:lt2>
      <a:accent1>
        <a:srgbClr val="515349"/>
      </a:accent1>
      <a:accent2>
        <a:srgbClr val="007398"/>
      </a:accent2>
      <a:accent3>
        <a:srgbClr val="ED6B00"/>
      </a:accent3>
      <a:accent4>
        <a:srgbClr val="68D2DF"/>
      </a:accent4>
      <a:accent5>
        <a:srgbClr val="97D700"/>
      </a:accent5>
      <a:accent6>
        <a:srgbClr val="893A66"/>
      </a:accent6>
      <a:hlink>
        <a:srgbClr val="582C40"/>
      </a:hlink>
      <a:folHlink>
        <a:srgbClr val="4C8B2B"/>
      </a:folHlink>
    </a:clrScheme>
    <a:fontScheme name="Custom 3">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OTF_theme" id="{2D79B5FD-F4AD-034A-8A87-CCA152C3FD59}" vid="{2AAD2A7B-3104-2645-B10D-D2B2A8E41F0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4C029120E39F47B230807199DA9083" ma:contentTypeVersion="22" ma:contentTypeDescription="Create a new document." ma:contentTypeScope="" ma:versionID="40835918886fdbbee2d756afe424453e">
  <xsd:schema xmlns:xsd="http://www.w3.org/2001/XMLSchema" xmlns:xs="http://www.w3.org/2001/XMLSchema" xmlns:p="http://schemas.microsoft.com/office/2006/metadata/properties" xmlns:ns1="http://schemas.microsoft.com/sharepoint/v3" xmlns:ns2="67c092d5-800f-4585-80c5-884db9281976" xmlns:ns3="3516e4d2-b5be-4801-ac58-d602e0ad99ed" targetNamespace="http://schemas.microsoft.com/office/2006/metadata/properties" ma:root="true" ma:fieldsID="c1bb35b706f567f12a425ddeeb381f20" ns1:_="" ns2:_="" ns3:_="">
    <xsd:import namespace="http://schemas.microsoft.com/sharepoint/v3"/>
    <xsd:import namespace="67c092d5-800f-4585-80c5-884db9281976"/>
    <xsd:import namespace="3516e4d2-b5be-4801-ac58-d602e0ad99e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_x0034_0"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c092d5-800f-4585-80c5-884db92819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7d27d3-46b3-40b9-afe7-3a549b099f68" ma:termSetId="09814cd3-568e-fe90-9814-8d621ff8fb84" ma:anchorId="fba54fb3-c3e1-fe81-a776-ca4b69148c4d" ma:open="true" ma:isKeyword="false">
      <xsd:complexType>
        <xsd:sequence>
          <xsd:element ref="pc:Terms" minOccurs="0" maxOccurs="1"/>
        </xsd:sequence>
      </xsd:complexType>
    </xsd:element>
    <xsd:element name="_x0034_0" ma:index="26" nillable="true" ma:displayName="40" ma:default="1" ma:format="Dropdown" ma:internalName="_x0034_0">
      <xsd:simpleType>
        <xsd:restriction base="dms:Boolean"/>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16e4d2-b5be-4801-ac58-d602e0ad99e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a050ffd-8361-4f5d-8e70-82ad7c755dd4}" ma:internalName="TaxCatchAll" ma:showField="CatchAllData" ma:web="3516e4d2-b5be-4801-ac58-d602e0ad99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3516e4d2-b5be-4801-ac58-d602e0ad99ed" xsi:nil="true"/>
    <lcf76f155ced4ddcb4097134ff3c332f xmlns="67c092d5-800f-4585-80c5-884db928197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x0034_0 xmlns="67c092d5-800f-4585-80c5-884db9281976">true</_x0034_0>
    <SharedWithUsers xmlns="3516e4d2-b5be-4801-ac58-d602e0ad99ed">
      <UserInfo>
        <DisplayName>Chris Shepherd</DisplayName>
        <AccountId>18</AccountId>
        <AccountType/>
      </UserInfo>
      <UserInfo>
        <DisplayName>Amy Kuhn</DisplayName>
        <AccountId>202</AccountId>
        <AccountType/>
      </UserInfo>
    </SharedWithUsers>
  </documentManagement>
</p:properties>
</file>

<file path=customXml/itemProps1.xml><?xml version="1.0" encoding="utf-8"?>
<ds:datastoreItem xmlns:ds="http://schemas.openxmlformats.org/officeDocument/2006/customXml" ds:itemID="{C3020EB8-DA18-4ED5-A399-A0FB1A330619}">
  <ds:schemaRefs>
    <ds:schemaRef ds:uri="http://schemas.microsoft.com/sharepoint/v3/contenttype/forms"/>
  </ds:schemaRefs>
</ds:datastoreItem>
</file>

<file path=customXml/itemProps2.xml><?xml version="1.0" encoding="utf-8"?>
<ds:datastoreItem xmlns:ds="http://schemas.openxmlformats.org/officeDocument/2006/customXml" ds:itemID="{F570A9B3-C502-4CDD-9F54-9D6E71A686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7c092d5-800f-4585-80c5-884db9281976"/>
    <ds:schemaRef ds:uri="3516e4d2-b5be-4801-ac58-d602e0ad99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E468F4-0D56-A641-8BA7-4000941C6A27}">
  <ds:schemaRefs>
    <ds:schemaRef ds:uri="http://schemas.openxmlformats.org/officeDocument/2006/bibliography"/>
  </ds:schemaRefs>
</ds:datastoreItem>
</file>

<file path=customXml/itemProps4.xml><?xml version="1.0" encoding="utf-8"?>
<ds:datastoreItem xmlns:ds="http://schemas.openxmlformats.org/officeDocument/2006/customXml" ds:itemID="{CE251F6A-3C66-443A-A00B-9A56D9C59122}">
  <ds:schemaRefs>
    <ds:schemaRef ds:uri="http://schemas.microsoft.com/office/2006/metadata/properties"/>
    <ds:schemaRef ds:uri="http://schemas.microsoft.com/office/infopath/2007/PartnerControls"/>
    <ds:schemaRef ds:uri="3516e4d2-b5be-4801-ac58-d602e0ad99ed"/>
    <ds:schemaRef ds:uri="67c092d5-800f-4585-80c5-884db9281976"/>
    <ds:schemaRef ds:uri="http://schemas.microsoft.com/sharepoint/v3"/>
  </ds:schemaRefs>
</ds:datastoreItem>
</file>

<file path=docMetadata/LabelInfo.xml><?xml version="1.0" encoding="utf-8"?>
<clbl:labelList xmlns:clbl="http://schemas.microsoft.com/office/2020/mipLabelMetadata">
  <clbl:label id="{034a106e-6316-442c-ad35-738afd673d2b}" enabled="1" method="Standard" siteId="{cddc1229-ac2a-4b97-b78a-0e5cacb5865c}" removed="0"/>
  <clbl:label id="{165a4a84-9c25-4678-b1a7-8dd643e3c96e}" enabled="0" method="" siteId="{165a4a84-9c25-4678-b1a7-8dd643e3c96e}" removed="1"/>
</clbl:labelList>
</file>

<file path=docProps/app.xml><?xml version="1.0" encoding="utf-8"?>
<Properties xmlns="http://schemas.openxmlformats.org/officeDocument/2006/extended-properties" xmlns:vt="http://schemas.openxmlformats.org/officeDocument/2006/docPropsVTypes">
  <Template>Normal</Template>
  <TotalTime>112</TotalTime>
  <Pages>3</Pages>
  <Words>925</Words>
  <Characters>5000</Characters>
  <Application>Microsoft Office Word</Application>
  <DocSecurity>0</DocSecurity>
  <Lines>113</Lines>
  <Paragraphs>57</Paragraphs>
  <ScaleCrop>false</ScaleCrop>
  <HeadingPairs>
    <vt:vector size="2" baseType="variant">
      <vt:variant>
        <vt:lpstr>Title</vt:lpstr>
      </vt:variant>
      <vt:variant>
        <vt:i4>1</vt:i4>
      </vt:variant>
    </vt:vector>
  </HeadingPairs>
  <TitlesOfParts>
    <vt:vector size="1" baseType="lpstr">
      <vt:lpstr>Ontario Trillium Foundation | Fondation Trillium de l'Ontario</vt:lpstr>
    </vt:vector>
  </TitlesOfParts>
  <Company/>
  <LinksUpToDate>false</LinksUpToDate>
  <CharactersWithSpaces>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Ontario Trillium Foundation | Fondation Trillium de l'Ontario</dc:title>
  <dc:subject/>
  <dc:creator>Chris Shepherd</dc:creator>
  <cp:keywords/>
  <dc:description/>
  <cp:lastModifiedBy>Amy Kuhn</cp:lastModifiedBy>
  <cp:revision>102</cp:revision>
  <cp:lastPrinted>2021-08-27T21:42:00Z</cp:lastPrinted>
  <dcterms:created xsi:type="dcterms:W3CDTF">2024-01-05T20:31:00Z</dcterms:created>
  <dcterms:modified xsi:type="dcterms:W3CDTF">2026-03-30T13:51:00Z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0x010100344C029120E39F47B230807199DA9083</vt:lpwstr>
  </property>
</Properties>
</file>