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92CDA" w14:textId="2013D81D" w:rsidR="00FE1E1F" w:rsidRPr="002A5D10" w:rsidRDefault="00FE1E1F" w:rsidP="00D567D5">
      <w:pPr>
        <w:pStyle w:val="Title"/>
        <w:rPr>
          <w:rFonts w:ascii="Arial" w:hAnsi="Arial" w:cs="Arial"/>
          <w:b/>
          <w:bCs/>
        </w:rPr>
      </w:pPr>
      <w:r w:rsidRPr="002A5D10">
        <w:rPr>
          <w:rFonts w:ascii="Arial" w:hAnsi="Arial" w:cs="Arial"/>
          <w:b/>
          <w:bCs/>
        </w:rPr>
        <w:t xml:space="preserve">Evaluation Basics </w:t>
      </w:r>
    </w:p>
    <w:p w14:paraId="0F6FC6C0" w14:textId="76414C73" w:rsidR="00FE1E1F" w:rsidRPr="002A5D10" w:rsidRDefault="00FE1E1F" w:rsidP="00FE1E1F">
      <w:pPr>
        <w:rPr>
          <w:rFonts w:ascii="Arial" w:hAnsi="Arial" w:cs="Arial"/>
        </w:rPr>
      </w:pPr>
      <w:r w:rsidRPr="002A5D10">
        <w:rPr>
          <w:rFonts w:ascii="Arial" w:hAnsi="Arial" w:cs="Arial"/>
        </w:rPr>
        <w:t xml:space="preserve">Evaluating your nonprofit's programs is crucial for understanding their impact, improving services, and demonstrating value to funders and </w:t>
      </w:r>
      <w:r w:rsidR="00301BDD" w:rsidRPr="002A5D10">
        <w:rPr>
          <w:rFonts w:ascii="Arial" w:hAnsi="Arial" w:cs="Arial"/>
        </w:rPr>
        <w:t>your community</w:t>
      </w:r>
      <w:r w:rsidRPr="002A5D10">
        <w:rPr>
          <w:rFonts w:ascii="Arial" w:hAnsi="Arial" w:cs="Arial"/>
        </w:rPr>
        <w:t>. This guide outlines key steps and practical suggestions to help you conduct a basic evaluation, even with limited resources and minimal evaluation experience.</w:t>
      </w:r>
    </w:p>
    <w:p w14:paraId="734753D3" w14:textId="33B550EA" w:rsidR="00FE1E1F" w:rsidRPr="002A5D10" w:rsidRDefault="00FE1E1F" w:rsidP="00D567D5">
      <w:pPr>
        <w:pStyle w:val="Heading1"/>
        <w:rPr>
          <w:rFonts w:ascii="Arial" w:hAnsi="Arial" w:cs="Arial"/>
        </w:rPr>
      </w:pPr>
      <w:r w:rsidRPr="002A5D10">
        <w:rPr>
          <w:rFonts w:ascii="Arial" w:hAnsi="Arial" w:cs="Arial"/>
        </w:rPr>
        <w:t>1. Define Your Evaluation Purpose</w:t>
      </w:r>
    </w:p>
    <w:p w14:paraId="2F2476A7" w14:textId="2164A04F" w:rsidR="00FE1E1F" w:rsidRPr="002A5D10" w:rsidRDefault="00FE1E1F" w:rsidP="00FE1E1F">
      <w:pPr>
        <w:rPr>
          <w:rFonts w:ascii="Arial" w:hAnsi="Arial" w:cs="Arial"/>
        </w:rPr>
      </w:pPr>
      <w:r w:rsidRPr="002A5D10">
        <w:rPr>
          <w:rFonts w:ascii="Arial" w:hAnsi="Arial" w:cs="Arial"/>
        </w:rPr>
        <w:t>Why evaluate?</w:t>
      </w:r>
    </w:p>
    <w:p w14:paraId="24E8B78A" w14:textId="6D11E295" w:rsidR="00FE1E1F" w:rsidRPr="002A5D10" w:rsidRDefault="00FE1E1F" w:rsidP="00301BDD">
      <w:pPr>
        <w:pStyle w:val="ListParagraph"/>
        <w:numPr>
          <w:ilvl w:val="0"/>
          <w:numId w:val="6"/>
        </w:numPr>
        <w:rPr>
          <w:rFonts w:ascii="Arial" w:hAnsi="Arial" w:cs="Arial"/>
        </w:rPr>
      </w:pPr>
      <w:r w:rsidRPr="002A5D10">
        <w:rPr>
          <w:rFonts w:ascii="Arial" w:hAnsi="Arial" w:cs="Arial"/>
        </w:rPr>
        <w:t>Accountability: Show funders and stakeholders that your program delivers results.</w:t>
      </w:r>
    </w:p>
    <w:p w14:paraId="0ED5FEEE" w14:textId="64276880" w:rsidR="00FE1E1F" w:rsidRPr="002A5D10" w:rsidRDefault="00FE1E1F" w:rsidP="00301BDD">
      <w:pPr>
        <w:pStyle w:val="ListParagraph"/>
        <w:numPr>
          <w:ilvl w:val="0"/>
          <w:numId w:val="6"/>
        </w:numPr>
        <w:rPr>
          <w:rFonts w:ascii="Arial" w:hAnsi="Arial" w:cs="Arial"/>
        </w:rPr>
      </w:pPr>
      <w:r w:rsidRPr="002A5D10">
        <w:rPr>
          <w:rFonts w:ascii="Arial" w:hAnsi="Arial" w:cs="Arial"/>
        </w:rPr>
        <w:t>Improvement: Identify what works well and what could be improved.</w:t>
      </w:r>
    </w:p>
    <w:p w14:paraId="42A1A31D" w14:textId="11C3E8D1" w:rsidR="00FE1E1F" w:rsidRPr="002A5D10" w:rsidRDefault="00FE1E1F" w:rsidP="00301BDD">
      <w:pPr>
        <w:pStyle w:val="ListParagraph"/>
        <w:numPr>
          <w:ilvl w:val="0"/>
          <w:numId w:val="6"/>
        </w:numPr>
        <w:rPr>
          <w:rFonts w:ascii="Arial" w:hAnsi="Arial" w:cs="Arial"/>
        </w:rPr>
      </w:pPr>
      <w:r w:rsidRPr="002A5D10">
        <w:rPr>
          <w:rFonts w:ascii="Arial" w:hAnsi="Arial" w:cs="Arial"/>
        </w:rPr>
        <w:t>Learning: Understand how participants experience your program.</w:t>
      </w:r>
    </w:p>
    <w:p w14:paraId="3FCFE784" w14:textId="46F2C644" w:rsidR="00FE1E1F" w:rsidRPr="002A5D10" w:rsidRDefault="00FE1E1F" w:rsidP="00FE1E1F">
      <w:pPr>
        <w:rPr>
          <w:rFonts w:ascii="Arial" w:hAnsi="Arial" w:cs="Arial"/>
        </w:rPr>
      </w:pPr>
      <w:r w:rsidRPr="002A5D10">
        <w:rPr>
          <w:rFonts w:ascii="Arial" w:hAnsi="Arial" w:cs="Arial"/>
        </w:rPr>
        <w:t>Practical Tip:</w:t>
      </w:r>
    </w:p>
    <w:p w14:paraId="77486AC0" w14:textId="02342FAB" w:rsidR="00FE1E1F" w:rsidRPr="002A5D10" w:rsidRDefault="00FE1E1F" w:rsidP="00301BDD">
      <w:pPr>
        <w:pStyle w:val="ListParagraph"/>
        <w:numPr>
          <w:ilvl w:val="0"/>
          <w:numId w:val="6"/>
        </w:numPr>
        <w:rPr>
          <w:rFonts w:ascii="Arial" w:hAnsi="Arial" w:cs="Arial"/>
        </w:rPr>
      </w:pPr>
      <w:r w:rsidRPr="002A5D10">
        <w:rPr>
          <w:rFonts w:ascii="Arial" w:hAnsi="Arial" w:cs="Arial"/>
        </w:rPr>
        <w:t xml:space="preserve">Start small: Focus on one or two main questions you want to answer. </w:t>
      </w:r>
    </w:p>
    <w:p w14:paraId="25F17D0F" w14:textId="20007AC1" w:rsidR="00FE1E1F" w:rsidRPr="002A5D10" w:rsidRDefault="00FE1E1F" w:rsidP="00301BDD">
      <w:pPr>
        <w:pStyle w:val="ListParagraph"/>
        <w:numPr>
          <w:ilvl w:val="0"/>
          <w:numId w:val="6"/>
        </w:numPr>
        <w:rPr>
          <w:rFonts w:ascii="Arial" w:hAnsi="Arial" w:cs="Arial"/>
        </w:rPr>
      </w:pPr>
      <w:r w:rsidRPr="002A5D10">
        <w:rPr>
          <w:rFonts w:ascii="Arial" w:hAnsi="Arial" w:cs="Arial"/>
        </w:rPr>
        <w:t>For example:</w:t>
      </w:r>
    </w:p>
    <w:p w14:paraId="04CE9BFC" w14:textId="78C56B77" w:rsidR="4E6CC921" w:rsidRPr="002A5D10" w:rsidRDefault="4E6CC921" w:rsidP="0B291DF3">
      <w:pPr>
        <w:pStyle w:val="ListParagraph"/>
        <w:numPr>
          <w:ilvl w:val="1"/>
          <w:numId w:val="6"/>
        </w:numPr>
        <w:rPr>
          <w:rFonts w:ascii="Arial" w:hAnsi="Arial" w:cs="Arial"/>
        </w:rPr>
      </w:pPr>
      <w:r w:rsidRPr="002A5D10">
        <w:rPr>
          <w:rFonts w:ascii="Arial" w:hAnsi="Arial" w:cs="Arial"/>
        </w:rPr>
        <w:t>Who attended the program?</w:t>
      </w:r>
    </w:p>
    <w:p w14:paraId="3C577494" w14:textId="20B78969" w:rsidR="00FE1E1F" w:rsidRPr="002A5D10" w:rsidRDefault="00FE1E1F" w:rsidP="0B291DF3">
      <w:pPr>
        <w:pStyle w:val="ListParagraph"/>
        <w:numPr>
          <w:ilvl w:val="1"/>
          <w:numId w:val="6"/>
        </w:numPr>
        <w:rPr>
          <w:rFonts w:ascii="Arial" w:hAnsi="Arial" w:cs="Arial"/>
        </w:rPr>
      </w:pPr>
      <w:r w:rsidRPr="002A5D10">
        <w:rPr>
          <w:rFonts w:ascii="Arial" w:hAnsi="Arial" w:cs="Arial"/>
        </w:rPr>
        <w:t>What did participants think about the program?</w:t>
      </w:r>
    </w:p>
    <w:p w14:paraId="249AC8FC" w14:textId="3FCA4398" w:rsidR="00FE1E1F" w:rsidRPr="002A5D10" w:rsidRDefault="00FE1E1F" w:rsidP="0B291DF3">
      <w:pPr>
        <w:pStyle w:val="ListParagraph"/>
        <w:numPr>
          <w:ilvl w:val="1"/>
          <w:numId w:val="6"/>
        </w:numPr>
        <w:rPr>
          <w:rFonts w:ascii="Arial" w:hAnsi="Arial" w:cs="Arial"/>
        </w:rPr>
      </w:pPr>
      <w:r w:rsidRPr="002A5D10">
        <w:rPr>
          <w:rFonts w:ascii="Arial" w:hAnsi="Arial" w:cs="Arial"/>
        </w:rPr>
        <w:t>Did the program help participants achieve specific outcomes</w:t>
      </w:r>
      <w:r w:rsidR="4A0DC8BA" w:rsidRPr="002A5D10">
        <w:rPr>
          <w:rFonts w:ascii="Arial" w:hAnsi="Arial" w:cs="Arial"/>
        </w:rPr>
        <w:t xml:space="preserve"> or goals</w:t>
      </w:r>
      <w:r w:rsidRPr="002A5D10">
        <w:rPr>
          <w:rFonts w:ascii="Arial" w:hAnsi="Arial" w:cs="Arial"/>
        </w:rPr>
        <w:t>?</w:t>
      </w:r>
    </w:p>
    <w:p w14:paraId="18B28FEF" w14:textId="1BF28511" w:rsidR="00FE1E1F" w:rsidRPr="002A5D10" w:rsidRDefault="00FE1E1F" w:rsidP="00D567D5">
      <w:pPr>
        <w:pStyle w:val="Heading1"/>
        <w:rPr>
          <w:rFonts w:ascii="Arial" w:hAnsi="Arial" w:cs="Arial"/>
        </w:rPr>
      </w:pPr>
      <w:r w:rsidRPr="002A5D10">
        <w:rPr>
          <w:rFonts w:ascii="Arial" w:hAnsi="Arial" w:cs="Arial"/>
        </w:rPr>
        <w:t>2. Develop Evaluation Questions</w:t>
      </w:r>
    </w:p>
    <w:p w14:paraId="19A244CD" w14:textId="7BE301A8" w:rsidR="00FE1E1F" w:rsidRPr="002A5D10" w:rsidRDefault="00FE1E1F" w:rsidP="00FE1E1F">
      <w:pPr>
        <w:rPr>
          <w:rFonts w:ascii="Arial" w:hAnsi="Arial" w:cs="Arial"/>
        </w:rPr>
      </w:pPr>
      <w:r w:rsidRPr="002A5D10">
        <w:rPr>
          <w:rFonts w:ascii="Arial" w:hAnsi="Arial" w:cs="Arial"/>
        </w:rPr>
        <w:t>What do you want to learn?</w:t>
      </w:r>
    </w:p>
    <w:p w14:paraId="0136263F" w14:textId="580638FE" w:rsidR="00FE1E1F" w:rsidRPr="002A5D10" w:rsidRDefault="00FE1E1F" w:rsidP="00301BDD">
      <w:pPr>
        <w:pStyle w:val="ListParagraph"/>
        <w:numPr>
          <w:ilvl w:val="0"/>
          <w:numId w:val="6"/>
        </w:numPr>
        <w:rPr>
          <w:rFonts w:ascii="Arial" w:hAnsi="Arial" w:cs="Arial"/>
        </w:rPr>
      </w:pPr>
      <w:r w:rsidRPr="002A5D10">
        <w:rPr>
          <w:rFonts w:ascii="Arial" w:hAnsi="Arial" w:cs="Arial"/>
        </w:rPr>
        <w:t xml:space="preserve">Participant Experience (Feedback): How did participants feel about the program? </w:t>
      </w:r>
      <w:r w:rsidR="00E4C623" w:rsidRPr="002A5D10">
        <w:rPr>
          <w:rFonts w:ascii="Arial" w:hAnsi="Arial" w:cs="Arial"/>
        </w:rPr>
        <w:t>Did it meet their needs? Is there a way it could better meet their needs</w:t>
      </w:r>
      <w:r w:rsidRPr="002A5D10">
        <w:rPr>
          <w:rFonts w:ascii="Arial" w:hAnsi="Arial" w:cs="Arial"/>
        </w:rPr>
        <w:t>?</w:t>
      </w:r>
    </w:p>
    <w:p w14:paraId="1565F417" w14:textId="07F2AC44" w:rsidR="00FE1E1F" w:rsidRPr="002A5D10" w:rsidRDefault="00FE1E1F" w:rsidP="00301BDD">
      <w:pPr>
        <w:pStyle w:val="ListParagraph"/>
        <w:numPr>
          <w:ilvl w:val="0"/>
          <w:numId w:val="6"/>
        </w:numPr>
        <w:rPr>
          <w:rFonts w:ascii="Arial" w:hAnsi="Arial" w:cs="Arial"/>
        </w:rPr>
      </w:pPr>
      <w:r w:rsidRPr="002A5D10">
        <w:rPr>
          <w:rFonts w:ascii="Arial" w:hAnsi="Arial" w:cs="Arial"/>
        </w:rPr>
        <w:t>Outcomes (Benefits): Did the program lead to the desired changes or improvements in participants’ lives?</w:t>
      </w:r>
    </w:p>
    <w:p w14:paraId="73850FE1" w14:textId="7096B95A" w:rsidR="00FE1E1F" w:rsidRPr="002A5D10" w:rsidRDefault="00FE1E1F" w:rsidP="00FE1E1F">
      <w:pPr>
        <w:rPr>
          <w:rFonts w:ascii="Arial" w:hAnsi="Arial" w:cs="Arial"/>
        </w:rPr>
      </w:pPr>
      <w:r w:rsidRPr="002A5D10">
        <w:rPr>
          <w:rFonts w:ascii="Arial" w:hAnsi="Arial" w:cs="Arial"/>
        </w:rPr>
        <w:t>Practical Tip:</w:t>
      </w:r>
    </w:p>
    <w:p w14:paraId="3C0C355B" w14:textId="4BFE1270" w:rsidR="00301BDD" w:rsidRPr="002A5D10" w:rsidRDefault="00FE1E1F" w:rsidP="00FE1E1F">
      <w:pPr>
        <w:rPr>
          <w:rFonts w:ascii="Arial" w:hAnsi="Arial" w:cs="Arial"/>
        </w:rPr>
      </w:pPr>
      <w:r w:rsidRPr="002A5D10">
        <w:rPr>
          <w:rFonts w:ascii="Arial" w:hAnsi="Arial" w:cs="Arial"/>
        </w:rPr>
        <w:t>Be specific: Instead of asking "Was the program helpful?" ask "Did participants improve their skills after completing the program?"</w:t>
      </w:r>
    </w:p>
    <w:p w14:paraId="027BBFC2" w14:textId="5F0E20C6" w:rsidR="00FE1E1F" w:rsidRPr="002A5D10" w:rsidRDefault="00FE1E1F" w:rsidP="00D567D5">
      <w:pPr>
        <w:pStyle w:val="Heading1"/>
        <w:rPr>
          <w:rFonts w:ascii="Arial" w:hAnsi="Arial" w:cs="Arial"/>
        </w:rPr>
      </w:pPr>
      <w:r w:rsidRPr="002A5D10">
        <w:rPr>
          <w:rFonts w:ascii="Arial" w:hAnsi="Arial" w:cs="Arial"/>
        </w:rPr>
        <w:t>3. Choose Simple Data Collection Methods</w:t>
      </w:r>
    </w:p>
    <w:p w14:paraId="7F06D072" w14:textId="1B91F191" w:rsidR="00FE1E1F" w:rsidRPr="002A5D10" w:rsidRDefault="00FE1E1F" w:rsidP="00FE1E1F">
      <w:pPr>
        <w:rPr>
          <w:rFonts w:ascii="Arial" w:hAnsi="Arial" w:cs="Arial"/>
        </w:rPr>
      </w:pPr>
      <w:r w:rsidRPr="002A5D10">
        <w:rPr>
          <w:rFonts w:ascii="Arial" w:hAnsi="Arial" w:cs="Arial"/>
        </w:rPr>
        <w:t>How will you gather information?</w:t>
      </w:r>
    </w:p>
    <w:p w14:paraId="613AB9A2" w14:textId="77777777" w:rsidR="00495279" w:rsidRPr="002A5D10" w:rsidRDefault="00FE1E1F" w:rsidP="00DA1272">
      <w:pPr>
        <w:rPr>
          <w:rFonts w:ascii="Arial" w:hAnsi="Arial" w:cs="Arial"/>
        </w:rPr>
      </w:pPr>
      <w:r w:rsidRPr="002A5D10">
        <w:rPr>
          <w:rFonts w:ascii="Arial" w:hAnsi="Arial" w:cs="Arial"/>
        </w:rPr>
        <w:t xml:space="preserve">Choosing the right data collection methods is essential for getting the information you need without </w:t>
      </w:r>
      <w:r w:rsidR="158746B8" w:rsidRPr="002A5D10">
        <w:rPr>
          <w:rFonts w:ascii="Arial" w:hAnsi="Arial" w:cs="Arial"/>
        </w:rPr>
        <w:t xml:space="preserve">being </w:t>
      </w:r>
      <w:r w:rsidRPr="002A5D10">
        <w:rPr>
          <w:rFonts w:ascii="Arial" w:hAnsi="Arial" w:cs="Arial"/>
        </w:rPr>
        <w:t>overwhelm</w:t>
      </w:r>
      <w:r w:rsidR="565D1DE3" w:rsidRPr="002A5D10">
        <w:rPr>
          <w:rFonts w:ascii="Arial" w:hAnsi="Arial" w:cs="Arial"/>
        </w:rPr>
        <w:t>ed by it</w:t>
      </w:r>
      <w:r w:rsidRPr="002A5D10">
        <w:rPr>
          <w:rFonts w:ascii="Arial" w:hAnsi="Arial" w:cs="Arial"/>
        </w:rPr>
        <w:t xml:space="preserve">. </w:t>
      </w:r>
    </w:p>
    <w:p w14:paraId="6999BFCE" w14:textId="28AF1EBB" w:rsidR="00DA1272" w:rsidRPr="002A5D10" w:rsidRDefault="00DA1272" w:rsidP="00DA1272">
      <w:pPr>
        <w:rPr>
          <w:rFonts w:ascii="Arial" w:hAnsi="Arial" w:cs="Arial"/>
          <w:b/>
          <w:bCs/>
        </w:rPr>
      </w:pPr>
      <w:r w:rsidRPr="002A5D10">
        <w:rPr>
          <w:rFonts w:ascii="Arial" w:hAnsi="Arial" w:cs="Arial"/>
          <w:b/>
          <w:bCs/>
        </w:rPr>
        <w:lastRenderedPageBreak/>
        <w:t>Reach + Quality</w:t>
      </w:r>
    </w:p>
    <w:p w14:paraId="4A60214B" w14:textId="09F27E26" w:rsidR="00DA1272" w:rsidRPr="002A5D10" w:rsidRDefault="00DA1272" w:rsidP="00DA1272">
      <w:pPr>
        <w:rPr>
          <w:rFonts w:ascii="Arial" w:hAnsi="Arial" w:cs="Arial"/>
        </w:rPr>
      </w:pPr>
      <w:r w:rsidRPr="002A5D10">
        <w:rPr>
          <w:rFonts w:ascii="Arial" w:hAnsi="Arial" w:cs="Arial"/>
        </w:rPr>
        <w:t xml:space="preserve">While it’s important to understand the reach of a program – how many people were served or reached – organizations should also have some way of understanding if their program benefitted the participants as intended. To understand the quality of a program, organizations might consider collecting data in these common ways: </w:t>
      </w:r>
    </w:p>
    <w:p w14:paraId="64EA23D1" w14:textId="54B14456" w:rsidR="00DA1272" w:rsidRPr="002A5D10" w:rsidRDefault="00DA1272" w:rsidP="00DA1272">
      <w:pPr>
        <w:pStyle w:val="ListParagraph"/>
        <w:numPr>
          <w:ilvl w:val="0"/>
          <w:numId w:val="1"/>
        </w:numPr>
        <w:spacing w:line="259" w:lineRule="auto"/>
        <w:rPr>
          <w:rFonts w:ascii="Arial" w:hAnsi="Arial" w:cs="Arial"/>
        </w:rPr>
      </w:pPr>
      <w:r w:rsidRPr="002A5D10">
        <w:rPr>
          <w:rFonts w:ascii="Arial" w:hAnsi="Arial" w:cs="Arial"/>
        </w:rPr>
        <w:t xml:space="preserve">Surveys: Gathering information from individuals or groups through structured questionnaires or </w:t>
      </w:r>
      <w:r w:rsidR="51A7DA76" w:rsidRPr="002A5D10">
        <w:rPr>
          <w:rFonts w:ascii="Arial" w:hAnsi="Arial" w:cs="Arial"/>
        </w:rPr>
        <w:t>survey tools</w:t>
      </w:r>
      <w:r w:rsidR="27632C26" w:rsidRPr="002A5D10">
        <w:rPr>
          <w:rFonts w:ascii="Arial" w:hAnsi="Arial" w:cs="Arial"/>
        </w:rPr>
        <w:t xml:space="preserve"> with quantitative scale (i.e. 1 to 5) to provide a numerical or quantitative understanding of experience or change</w:t>
      </w:r>
      <w:r w:rsidRPr="002A5D10">
        <w:rPr>
          <w:rFonts w:ascii="Arial" w:hAnsi="Arial" w:cs="Arial"/>
        </w:rPr>
        <w:t xml:space="preserve">. </w:t>
      </w:r>
    </w:p>
    <w:p w14:paraId="056D0682" w14:textId="313532DA" w:rsidR="00DA1272" w:rsidRPr="002A5D10" w:rsidRDefault="00DA1272" w:rsidP="00DA1272">
      <w:pPr>
        <w:pStyle w:val="ListParagraph"/>
        <w:numPr>
          <w:ilvl w:val="0"/>
          <w:numId w:val="1"/>
        </w:numPr>
        <w:spacing w:line="259" w:lineRule="auto"/>
        <w:rPr>
          <w:rFonts w:ascii="Arial" w:hAnsi="Arial" w:cs="Arial"/>
        </w:rPr>
      </w:pPr>
      <w:r w:rsidRPr="002A5D10">
        <w:rPr>
          <w:rFonts w:ascii="Arial" w:hAnsi="Arial" w:cs="Arial"/>
        </w:rPr>
        <w:t xml:space="preserve">Interviews: Conducting </w:t>
      </w:r>
      <w:r w:rsidR="760404D4" w:rsidRPr="002A5D10">
        <w:rPr>
          <w:rFonts w:ascii="Arial" w:hAnsi="Arial" w:cs="Arial"/>
        </w:rPr>
        <w:t>1:1</w:t>
      </w:r>
      <w:r w:rsidRPr="002A5D10">
        <w:rPr>
          <w:rFonts w:ascii="Arial" w:hAnsi="Arial" w:cs="Arial"/>
        </w:rPr>
        <w:t xml:space="preserve"> or group interviews to collect in-depth qualitative data from stakeholders, beneficiaries, or experts</w:t>
      </w:r>
      <w:r w:rsidR="1261349C" w:rsidRPr="002A5D10">
        <w:rPr>
          <w:rFonts w:ascii="Arial" w:hAnsi="Arial" w:cs="Arial"/>
        </w:rPr>
        <w:t xml:space="preserve"> to hear directly from them in their own words about what your program ach</w:t>
      </w:r>
      <w:r w:rsidR="6A5B0DBF" w:rsidRPr="002A5D10">
        <w:rPr>
          <w:rFonts w:ascii="Arial" w:hAnsi="Arial" w:cs="Arial"/>
        </w:rPr>
        <w:t>i</w:t>
      </w:r>
      <w:r w:rsidR="1261349C" w:rsidRPr="002A5D10">
        <w:rPr>
          <w:rFonts w:ascii="Arial" w:hAnsi="Arial" w:cs="Arial"/>
        </w:rPr>
        <w:t>eved</w:t>
      </w:r>
      <w:r w:rsidR="3BDE7204" w:rsidRPr="002A5D10">
        <w:rPr>
          <w:rFonts w:ascii="Arial" w:hAnsi="Arial" w:cs="Arial"/>
        </w:rPr>
        <w:t xml:space="preserve">, </w:t>
      </w:r>
      <w:r w:rsidR="33CF160F" w:rsidRPr="002A5D10">
        <w:rPr>
          <w:rFonts w:ascii="Arial" w:hAnsi="Arial" w:cs="Arial"/>
        </w:rPr>
        <w:t>its</w:t>
      </w:r>
      <w:r w:rsidR="3BDE7204" w:rsidRPr="002A5D10">
        <w:rPr>
          <w:rFonts w:ascii="Arial" w:hAnsi="Arial" w:cs="Arial"/>
        </w:rPr>
        <w:t xml:space="preserve"> impact, or how it might be improved</w:t>
      </w:r>
      <w:r w:rsidRPr="002A5D10">
        <w:rPr>
          <w:rFonts w:ascii="Arial" w:hAnsi="Arial" w:cs="Arial"/>
        </w:rPr>
        <w:t xml:space="preserve">. </w:t>
      </w:r>
    </w:p>
    <w:p w14:paraId="429F6D30" w14:textId="08777839" w:rsidR="00DA1272" w:rsidRPr="002A5D10" w:rsidRDefault="00DA1272" w:rsidP="00DA1272">
      <w:pPr>
        <w:pStyle w:val="ListParagraph"/>
        <w:numPr>
          <w:ilvl w:val="0"/>
          <w:numId w:val="1"/>
        </w:numPr>
        <w:spacing w:line="259" w:lineRule="auto"/>
        <w:rPr>
          <w:rFonts w:ascii="Arial" w:hAnsi="Arial" w:cs="Arial"/>
        </w:rPr>
      </w:pPr>
      <w:r w:rsidRPr="002A5D10">
        <w:rPr>
          <w:rFonts w:ascii="Arial" w:hAnsi="Arial" w:cs="Arial"/>
        </w:rPr>
        <w:t xml:space="preserve">Observations: Directly observing and </w:t>
      </w:r>
      <w:r w:rsidR="554047C1" w:rsidRPr="002A5D10">
        <w:rPr>
          <w:rFonts w:ascii="Arial" w:hAnsi="Arial" w:cs="Arial"/>
        </w:rPr>
        <w:t>documenting</w:t>
      </w:r>
      <w:r w:rsidRPr="002A5D10">
        <w:rPr>
          <w:rFonts w:ascii="Arial" w:hAnsi="Arial" w:cs="Arial"/>
        </w:rPr>
        <w:t xml:space="preserve"> behavior, activities, images or events to collect qualitative or quantitative data</w:t>
      </w:r>
      <w:r w:rsidR="64890F7A" w:rsidRPr="002A5D10">
        <w:rPr>
          <w:rFonts w:ascii="Arial" w:hAnsi="Arial" w:cs="Arial"/>
        </w:rPr>
        <w:t xml:space="preserve"> about what your program achieved</w:t>
      </w:r>
      <w:r w:rsidR="74E891CA" w:rsidRPr="002A5D10">
        <w:rPr>
          <w:rFonts w:ascii="Arial" w:hAnsi="Arial" w:cs="Arial"/>
        </w:rPr>
        <w:t xml:space="preserve">, </w:t>
      </w:r>
      <w:r w:rsidR="40ADF657" w:rsidRPr="002A5D10">
        <w:rPr>
          <w:rFonts w:ascii="Arial" w:hAnsi="Arial" w:cs="Arial"/>
        </w:rPr>
        <w:t>its</w:t>
      </w:r>
      <w:r w:rsidR="74E891CA" w:rsidRPr="002A5D10">
        <w:rPr>
          <w:rFonts w:ascii="Arial" w:hAnsi="Arial" w:cs="Arial"/>
        </w:rPr>
        <w:t xml:space="preserve"> impact, or how it might be improved</w:t>
      </w:r>
      <w:r w:rsidRPr="002A5D10">
        <w:rPr>
          <w:rFonts w:ascii="Arial" w:hAnsi="Arial" w:cs="Arial"/>
        </w:rPr>
        <w:t xml:space="preserve">. </w:t>
      </w:r>
    </w:p>
    <w:p w14:paraId="792C9A9C" w14:textId="77777777" w:rsidR="00DA1272" w:rsidRPr="002A5D10" w:rsidRDefault="00DA1272" w:rsidP="00DA1272">
      <w:pPr>
        <w:pStyle w:val="ListParagraph"/>
        <w:numPr>
          <w:ilvl w:val="0"/>
          <w:numId w:val="1"/>
        </w:numPr>
        <w:spacing w:line="259" w:lineRule="auto"/>
        <w:rPr>
          <w:rFonts w:ascii="Arial" w:hAnsi="Arial" w:cs="Arial"/>
        </w:rPr>
      </w:pPr>
      <w:r w:rsidRPr="002A5D10">
        <w:rPr>
          <w:rFonts w:ascii="Arial" w:hAnsi="Arial" w:cs="Arial"/>
        </w:rPr>
        <w:t xml:space="preserve">Document Reviews: Analyzing existing documents, reports, internal records, and secondary sources to extract relevant data. </w:t>
      </w:r>
    </w:p>
    <w:p w14:paraId="3F343A26" w14:textId="5F0477E7" w:rsidR="00DA1272" w:rsidRPr="002A5D10" w:rsidRDefault="00DA1272" w:rsidP="00DA1272">
      <w:pPr>
        <w:pStyle w:val="ListParagraph"/>
        <w:numPr>
          <w:ilvl w:val="0"/>
          <w:numId w:val="1"/>
        </w:numPr>
        <w:spacing w:line="259" w:lineRule="auto"/>
        <w:rPr>
          <w:rFonts w:ascii="Arial" w:hAnsi="Arial" w:cs="Arial"/>
        </w:rPr>
      </w:pPr>
      <w:r w:rsidRPr="002A5D10">
        <w:rPr>
          <w:rFonts w:ascii="Arial" w:hAnsi="Arial" w:cs="Arial"/>
        </w:rPr>
        <w:t xml:space="preserve">Focus Groups: Facilitating discussions with a small group of participants to gather insights and opinions on specific topics or issues. </w:t>
      </w:r>
      <w:r w:rsidR="60EE518A" w:rsidRPr="002A5D10">
        <w:rPr>
          <w:rFonts w:ascii="Arial" w:hAnsi="Arial" w:cs="Arial"/>
        </w:rPr>
        <w:t xml:space="preserve">This is </w:t>
      </w:r>
      <w:proofErr w:type="gramStart"/>
      <w:r w:rsidR="60EE518A" w:rsidRPr="002A5D10">
        <w:rPr>
          <w:rFonts w:ascii="Arial" w:hAnsi="Arial" w:cs="Arial"/>
        </w:rPr>
        <w:t>similar to</w:t>
      </w:r>
      <w:proofErr w:type="gramEnd"/>
      <w:r w:rsidR="60EE518A" w:rsidRPr="002A5D10">
        <w:rPr>
          <w:rFonts w:ascii="Arial" w:hAnsi="Arial" w:cs="Arial"/>
        </w:rPr>
        <w:t xml:space="preserve"> interviews but gathers multiple perspectives in a single session.</w:t>
      </w:r>
    </w:p>
    <w:p w14:paraId="51A797CC" w14:textId="236C0575" w:rsidR="00DA1272" w:rsidRPr="002A5D10" w:rsidRDefault="00DA1272" w:rsidP="00DA1272">
      <w:pPr>
        <w:pStyle w:val="ListParagraph"/>
        <w:numPr>
          <w:ilvl w:val="0"/>
          <w:numId w:val="1"/>
        </w:numPr>
        <w:spacing w:line="259" w:lineRule="auto"/>
        <w:rPr>
          <w:rFonts w:ascii="Arial" w:hAnsi="Arial" w:cs="Arial"/>
        </w:rPr>
      </w:pPr>
      <w:r w:rsidRPr="002A5D10">
        <w:rPr>
          <w:rFonts w:ascii="Arial" w:hAnsi="Arial" w:cs="Arial"/>
        </w:rPr>
        <w:t>Stories/Testimonials: Requesting or accepting personal stories or perspectives shared by participants, in an a</w:t>
      </w:r>
      <w:r w:rsidR="61C2730D" w:rsidRPr="002A5D10">
        <w:rPr>
          <w:rFonts w:ascii="Arial" w:hAnsi="Arial" w:cs="Arial"/>
        </w:rPr>
        <w:t>s needed or informal</w:t>
      </w:r>
      <w:r w:rsidRPr="002A5D10">
        <w:rPr>
          <w:rFonts w:ascii="Arial" w:hAnsi="Arial" w:cs="Arial"/>
        </w:rPr>
        <w:t xml:space="preserve"> manner. </w:t>
      </w:r>
    </w:p>
    <w:p w14:paraId="25775EB4" w14:textId="12249170" w:rsidR="00DA1272" w:rsidRPr="002A5D10" w:rsidRDefault="00DA1272" w:rsidP="00DA1272">
      <w:pPr>
        <w:pStyle w:val="ListParagraph"/>
        <w:numPr>
          <w:ilvl w:val="0"/>
          <w:numId w:val="1"/>
        </w:numPr>
        <w:spacing w:line="259" w:lineRule="auto"/>
        <w:rPr>
          <w:rFonts w:ascii="Arial" w:hAnsi="Arial" w:cs="Arial"/>
        </w:rPr>
      </w:pPr>
      <w:r w:rsidRPr="002A5D10">
        <w:rPr>
          <w:rFonts w:ascii="Arial" w:hAnsi="Arial" w:cs="Arial"/>
        </w:rPr>
        <w:t>Diaries/Logbooks: Requesting participants to regularly record their thoughts, behaviors, or experiences over time.</w:t>
      </w:r>
    </w:p>
    <w:p w14:paraId="6F78E0F3" w14:textId="79DA2A23" w:rsidR="00DA1272" w:rsidRPr="002A5D10" w:rsidRDefault="00DA1272" w:rsidP="00DA1272">
      <w:pPr>
        <w:pStyle w:val="ListParagraph"/>
        <w:numPr>
          <w:ilvl w:val="0"/>
          <w:numId w:val="1"/>
        </w:numPr>
        <w:spacing w:line="259" w:lineRule="auto"/>
        <w:rPr>
          <w:rFonts w:ascii="Arial" w:hAnsi="Arial" w:cs="Arial"/>
        </w:rPr>
      </w:pPr>
      <w:r w:rsidRPr="002A5D10">
        <w:rPr>
          <w:rFonts w:ascii="Arial" w:hAnsi="Arial" w:cs="Arial"/>
        </w:rPr>
        <w:t xml:space="preserve">Arts-based methods: Guiding participants through an arts-based activity to help participants express their experiences and perspectives. </w:t>
      </w:r>
    </w:p>
    <w:p w14:paraId="0F059B5D" w14:textId="60002AD8" w:rsidR="001404AA" w:rsidRPr="002A5D10" w:rsidRDefault="001404AA" w:rsidP="001404AA">
      <w:pPr>
        <w:spacing w:line="259" w:lineRule="auto"/>
        <w:rPr>
          <w:rFonts w:ascii="Arial" w:hAnsi="Arial" w:cs="Arial"/>
        </w:rPr>
      </w:pPr>
      <w:r w:rsidRPr="002A5D10">
        <w:rPr>
          <w:rFonts w:ascii="Arial" w:hAnsi="Arial" w:cs="Arial"/>
        </w:rPr>
        <w:t xml:space="preserve">Check out this </w:t>
      </w:r>
      <w:hyperlink w:anchor="_Appendix:_Table_of">
        <w:r w:rsidRPr="002A5D10">
          <w:rPr>
            <w:rStyle w:val="Hyperlink"/>
            <w:rFonts w:ascii="Arial" w:hAnsi="Arial" w:cs="Arial"/>
          </w:rPr>
          <w:t>table in the appendix</w:t>
        </w:r>
      </w:hyperlink>
      <w:r w:rsidRPr="002A5D10">
        <w:rPr>
          <w:rFonts w:ascii="Arial" w:hAnsi="Arial" w:cs="Arial"/>
        </w:rPr>
        <w:t xml:space="preserve"> outlining different pros, cons and considerations of the data collection methods listed above.</w:t>
      </w:r>
    </w:p>
    <w:p w14:paraId="0B5AC803" w14:textId="77777777" w:rsidR="00DA1272" w:rsidRPr="002A5D10" w:rsidRDefault="00DA1272" w:rsidP="00DA1272">
      <w:pPr>
        <w:rPr>
          <w:rFonts w:ascii="Arial" w:hAnsi="Arial" w:cs="Arial"/>
        </w:rPr>
      </w:pPr>
      <w:r w:rsidRPr="002A5D10">
        <w:rPr>
          <w:rFonts w:ascii="Arial" w:hAnsi="Arial" w:cs="Arial"/>
        </w:rPr>
        <w:t>Using multiple approaches enables a fuller understanding of the success of a program:</w:t>
      </w:r>
    </w:p>
    <w:p w14:paraId="34B7C6C6" w14:textId="44D5AFB0" w:rsidR="00DA1272" w:rsidRPr="002A5D10" w:rsidRDefault="00DA1272" w:rsidP="00DA1272">
      <w:pPr>
        <w:rPr>
          <w:rFonts w:ascii="Arial" w:hAnsi="Arial" w:cs="Arial"/>
        </w:rPr>
      </w:pPr>
      <w:r w:rsidRPr="002A5D10">
        <w:rPr>
          <w:rFonts w:ascii="Arial" w:hAnsi="Arial" w:cs="Arial"/>
        </w:rPr>
        <w:t xml:space="preserve">1. </w:t>
      </w:r>
      <w:r w:rsidR="3CF702F0" w:rsidRPr="002A5D10">
        <w:rPr>
          <w:rFonts w:ascii="Arial" w:hAnsi="Arial" w:cs="Arial"/>
        </w:rPr>
        <w:t>Understand</w:t>
      </w:r>
      <w:r w:rsidRPr="002A5D10">
        <w:rPr>
          <w:rFonts w:ascii="Arial" w:hAnsi="Arial" w:cs="Arial"/>
        </w:rPr>
        <w:t xml:space="preserve"> </w:t>
      </w:r>
      <w:r w:rsidRPr="002A5D10">
        <w:rPr>
          <w:rFonts w:ascii="Arial" w:hAnsi="Arial" w:cs="Arial"/>
          <w:b/>
        </w:rPr>
        <w:t>reach</w:t>
      </w:r>
      <w:r w:rsidRPr="002A5D10">
        <w:rPr>
          <w:rFonts w:ascii="Arial" w:hAnsi="Arial" w:cs="Arial"/>
        </w:rPr>
        <w:t xml:space="preserve">: </w:t>
      </w:r>
    </w:p>
    <w:p w14:paraId="09516FCD" w14:textId="77777777" w:rsidR="00DA1272" w:rsidRPr="002A5D10" w:rsidRDefault="00DA1272" w:rsidP="00DA1272">
      <w:pPr>
        <w:pStyle w:val="ListParagraph"/>
        <w:numPr>
          <w:ilvl w:val="0"/>
          <w:numId w:val="3"/>
        </w:numPr>
        <w:spacing w:line="259" w:lineRule="auto"/>
        <w:rPr>
          <w:rFonts w:ascii="Arial" w:hAnsi="Arial" w:cs="Arial"/>
        </w:rPr>
      </w:pPr>
      <w:r w:rsidRPr="002A5D10">
        <w:rPr>
          <w:rFonts w:ascii="Arial" w:hAnsi="Arial" w:cs="Arial"/>
        </w:rPr>
        <w:t>use attendance records,</w:t>
      </w:r>
    </w:p>
    <w:p w14:paraId="143AC518" w14:textId="77777777" w:rsidR="00DA1272" w:rsidRPr="002A5D10" w:rsidRDefault="00DA1272" w:rsidP="00DA1272">
      <w:pPr>
        <w:pStyle w:val="ListParagraph"/>
        <w:numPr>
          <w:ilvl w:val="0"/>
          <w:numId w:val="3"/>
        </w:numPr>
        <w:spacing w:line="259" w:lineRule="auto"/>
        <w:rPr>
          <w:rFonts w:ascii="Arial" w:hAnsi="Arial" w:cs="Arial"/>
        </w:rPr>
      </w:pPr>
      <w:r w:rsidRPr="002A5D10">
        <w:rPr>
          <w:rFonts w:ascii="Arial" w:hAnsi="Arial" w:cs="Arial"/>
        </w:rPr>
        <w:t xml:space="preserve">count views/downloads for awareness campaigns, or </w:t>
      </w:r>
    </w:p>
    <w:p w14:paraId="2DA7F759" w14:textId="77777777" w:rsidR="00DA1272" w:rsidRPr="002A5D10" w:rsidRDefault="00DA1272" w:rsidP="00DA1272">
      <w:pPr>
        <w:pStyle w:val="ListParagraph"/>
        <w:numPr>
          <w:ilvl w:val="0"/>
          <w:numId w:val="3"/>
        </w:numPr>
        <w:spacing w:line="259" w:lineRule="auto"/>
        <w:rPr>
          <w:rFonts w:ascii="Arial" w:hAnsi="Arial" w:cs="Arial"/>
        </w:rPr>
      </w:pPr>
      <w:r w:rsidRPr="002A5D10">
        <w:rPr>
          <w:rFonts w:ascii="Arial" w:hAnsi="Arial" w:cs="Arial"/>
        </w:rPr>
        <w:t>track daily counts of drop-in participation</w:t>
      </w:r>
    </w:p>
    <w:p w14:paraId="1FC8CBB4" w14:textId="77777777" w:rsidR="00DA1272" w:rsidRPr="002A5D10" w:rsidRDefault="00DA1272" w:rsidP="00DA1272">
      <w:pPr>
        <w:rPr>
          <w:rFonts w:ascii="Arial" w:hAnsi="Arial" w:cs="Arial"/>
        </w:rPr>
      </w:pPr>
      <w:r w:rsidRPr="002A5D10">
        <w:rPr>
          <w:rFonts w:ascii="Arial" w:hAnsi="Arial" w:cs="Arial"/>
        </w:rPr>
        <w:t xml:space="preserve">2. Understand </w:t>
      </w:r>
      <w:r w:rsidRPr="002A5D10">
        <w:rPr>
          <w:rFonts w:ascii="Arial" w:hAnsi="Arial" w:cs="Arial"/>
          <w:b/>
        </w:rPr>
        <w:t>experience</w:t>
      </w:r>
      <w:r w:rsidRPr="002A5D10">
        <w:rPr>
          <w:rFonts w:ascii="Arial" w:hAnsi="Arial" w:cs="Arial"/>
        </w:rPr>
        <w:t xml:space="preserve">: </w:t>
      </w:r>
    </w:p>
    <w:p w14:paraId="753B7EF8" w14:textId="77777777" w:rsidR="00DA1272" w:rsidRPr="002A5D10" w:rsidRDefault="00DA1272" w:rsidP="00DA1272">
      <w:pPr>
        <w:pStyle w:val="ListParagraph"/>
        <w:numPr>
          <w:ilvl w:val="0"/>
          <w:numId w:val="4"/>
        </w:numPr>
        <w:spacing w:line="259" w:lineRule="auto"/>
        <w:rPr>
          <w:rFonts w:ascii="Arial" w:hAnsi="Arial" w:cs="Arial"/>
        </w:rPr>
      </w:pPr>
      <w:r w:rsidRPr="002A5D10">
        <w:rPr>
          <w:rFonts w:ascii="Arial" w:hAnsi="Arial" w:cs="Arial"/>
        </w:rPr>
        <w:t>collect service quality/experience data, and/or</w:t>
      </w:r>
    </w:p>
    <w:p w14:paraId="0682F459" w14:textId="4BACF523" w:rsidR="00DA1272" w:rsidRPr="002A5D10" w:rsidRDefault="00DA1272" w:rsidP="00DA1272">
      <w:pPr>
        <w:pStyle w:val="ListParagraph"/>
        <w:numPr>
          <w:ilvl w:val="0"/>
          <w:numId w:val="4"/>
        </w:numPr>
        <w:spacing w:line="259" w:lineRule="auto"/>
        <w:rPr>
          <w:rFonts w:ascii="Arial" w:hAnsi="Arial" w:cs="Arial"/>
        </w:rPr>
      </w:pPr>
      <w:r w:rsidRPr="002A5D10">
        <w:rPr>
          <w:rFonts w:ascii="Arial" w:hAnsi="Arial" w:cs="Arial"/>
        </w:rPr>
        <w:t>ask for feedback in people’s own words</w:t>
      </w:r>
      <w:r w:rsidR="002A5D10">
        <w:rPr>
          <w:rFonts w:ascii="Arial" w:hAnsi="Arial" w:cs="Arial"/>
        </w:rPr>
        <w:br/>
      </w:r>
    </w:p>
    <w:p w14:paraId="68E49E5F" w14:textId="77777777" w:rsidR="00DA1272" w:rsidRPr="002A5D10" w:rsidRDefault="00DA1272" w:rsidP="00DA1272">
      <w:pPr>
        <w:rPr>
          <w:rFonts w:ascii="Arial" w:hAnsi="Arial" w:cs="Arial"/>
        </w:rPr>
      </w:pPr>
      <w:r w:rsidRPr="002A5D10">
        <w:rPr>
          <w:rFonts w:ascii="Arial" w:hAnsi="Arial" w:cs="Arial"/>
        </w:rPr>
        <w:lastRenderedPageBreak/>
        <w:t xml:space="preserve">3. Understand </w:t>
      </w:r>
      <w:r w:rsidRPr="002A5D10">
        <w:rPr>
          <w:rFonts w:ascii="Arial" w:hAnsi="Arial" w:cs="Arial"/>
          <w:b/>
        </w:rPr>
        <w:t>benefits</w:t>
      </w:r>
      <w:r w:rsidRPr="002A5D10">
        <w:rPr>
          <w:rFonts w:ascii="Arial" w:hAnsi="Arial" w:cs="Arial"/>
        </w:rPr>
        <w:t xml:space="preserve"> of program experienced by participants using one or more of these: </w:t>
      </w:r>
    </w:p>
    <w:p w14:paraId="259C8A84" w14:textId="77777777" w:rsidR="00DA1272" w:rsidRPr="002A5D10" w:rsidRDefault="00DA1272" w:rsidP="00DA1272">
      <w:pPr>
        <w:pStyle w:val="ListParagraph"/>
        <w:numPr>
          <w:ilvl w:val="0"/>
          <w:numId w:val="3"/>
        </w:numPr>
        <w:spacing w:line="259" w:lineRule="auto"/>
        <w:rPr>
          <w:rFonts w:ascii="Arial" w:hAnsi="Arial" w:cs="Arial"/>
        </w:rPr>
      </w:pPr>
      <w:r w:rsidRPr="002A5D10">
        <w:rPr>
          <w:rFonts w:ascii="Arial" w:hAnsi="Arial" w:cs="Arial"/>
        </w:rPr>
        <w:t>Collect stories of impact in participants own words (via interviews, focus groups or open-ended question in survey)</w:t>
      </w:r>
    </w:p>
    <w:p w14:paraId="017AA1EE" w14:textId="77777777" w:rsidR="00DA1272" w:rsidRPr="002A5D10" w:rsidRDefault="00DA1272" w:rsidP="00DA1272">
      <w:pPr>
        <w:pStyle w:val="ListParagraph"/>
        <w:numPr>
          <w:ilvl w:val="0"/>
          <w:numId w:val="3"/>
        </w:numPr>
        <w:spacing w:line="259" w:lineRule="auto"/>
        <w:rPr>
          <w:rFonts w:ascii="Arial" w:hAnsi="Arial" w:cs="Arial"/>
        </w:rPr>
      </w:pPr>
      <w:r w:rsidRPr="002A5D10">
        <w:rPr>
          <w:rFonts w:ascii="Arial" w:hAnsi="Arial" w:cs="Arial"/>
        </w:rPr>
        <w:t>Use arts-based methods to engage participants to share their experiences</w:t>
      </w:r>
    </w:p>
    <w:p w14:paraId="685F9ED0" w14:textId="659B5975" w:rsidR="00DA1272" w:rsidRPr="002A5D10" w:rsidRDefault="00DA1272" w:rsidP="00DA1272">
      <w:pPr>
        <w:pStyle w:val="ListParagraph"/>
        <w:numPr>
          <w:ilvl w:val="0"/>
          <w:numId w:val="3"/>
        </w:numPr>
        <w:spacing w:line="259" w:lineRule="auto"/>
        <w:rPr>
          <w:rFonts w:ascii="Arial" w:hAnsi="Arial" w:cs="Arial"/>
        </w:rPr>
      </w:pPr>
      <w:r w:rsidRPr="002A5D10">
        <w:rPr>
          <w:rFonts w:ascii="Arial" w:hAnsi="Arial" w:cs="Arial"/>
        </w:rPr>
        <w:t>Use quantitative outcome focused questions to measure chan</w:t>
      </w:r>
      <w:r w:rsidR="00345898" w:rsidRPr="002A5D10">
        <w:rPr>
          <w:rFonts w:ascii="Arial" w:hAnsi="Arial" w:cs="Arial"/>
        </w:rPr>
        <w:t>ge</w:t>
      </w:r>
    </w:p>
    <w:p w14:paraId="21B531B9" w14:textId="77777777" w:rsidR="005C06CB" w:rsidRPr="002A5D10" w:rsidRDefault="005C06CB" w:rsidP="005C06CB">
      <w:pPr>
        <w:rPr>
          <w:rFonts w:ascii="Arial" w:hAnsi="Arial" w:cs="Arial"/>
        </w:rPr>
      </w:pPr>
      <w:r w:rsidRPr="002A5D10">
        <w:rPr>
          <w:rFonts w:ascii="Arial" w:hAnsi="Arial" w:cs="Arial"/>
        </w:rPr>
        <w:t>Practical Tip:</w:t>
      </w:r>
    </w:p>
    <w:p w14:paraId="3F415854" w14:textId="20975354" w:rsidR="005C06CB" w:rsidRPr="002A5D10" w:rsidRDefault="005C06CB" w:rsidP="005C06CB">
      <w:pPr>
        <w:rPr>
          <w:rFonts w:ascii="Arial" w:hAnsi="Arial" w:cs="Arial"/>
        </w:rPr>
      </w:pPr>
      <w:r w:rsidRPr="002A5D10">
        <w:rPr>
          <w:rFonts w:ascii="Arial" w:hAnsi="Arial" w:cs="Arial"/>
        </w:rPr>
        <w:t>Test your tools: Before full deployment, pilot your survey or interview questions with a small group to identify any confusing or unclear questions.</w:t>
      </w:r>
      <w:r w:rsidR="142E4032" w:rsidRPr="002A5D10">
        <w:rPr>
          <w:rFonts w:ascii="Arial" w:hAnsi="Arial" w:cs="Arial"/>
        </w:rPr>
        <w:t xml:space="preserve"> Find out if your questions align with their view of the program’s benefits to them.</w:t>
      </w:r>
    </w:p>
    <w:p w14:paraId="440FBDDB" w14:textId="03214E77" w:rsidR="00FE1E1F" w:rsidRPr="002A5D10" w:rsidRDefault="00FE1E1F" w:rsidP="00D567D5">
      <w:pPr>
        <w:pStyle w:val="Heading1"/>
        <w:rPr>
          <w:rFonts w:ascii="Arial" w:hAnsi="Arial" w:cs="Arial"/>
        </w:rPr>
      </w:pPr>
      <w:r w:rsidRPr="002A5D10">
        <w:rPr>
          <w:rFonts w:ascii="Arial" w:hAnsi="Arial" w:cs="Arial"/>
        </w:rPr>
        <w:t>4. Collect Data Efficiently</w:t>
      </w:r>
    </w:p>
    <w:p w14:paraId="51CED7B0" w14:textId="35BBF759" w:rsidR="00FE1E1F" w:rsidRPr="002A5D10" w:rsidRDefault="00FE1E1F" w:rsidP="00FE1E1F">
      <w:pPr>
        <w:rPr>
          <w:rFonts w:ascii="Arial" w:hAnsi="Arial" w:cs="Arial"/>
        </w:rPr>
      </w:pPr>
      <w:r w:rsidRPr="002A5D10">
        <w:rPr>
          <w:rFonts w:ascii="Arial" w:hAnsi="Arial" w:cs="Arial"/>
        </w:rPr>
        <w:t>When and how will you collect data?</w:t>
      </w:r>
    </w:p>
    <w:p w14:paraId="22671A76" w14:textId="77777777" w:rsidR="00FE1E1F" w:rsidRPr="002A5D10" w:rsidRDefault="00FE1E1F" w:rsidP="00FE1E1F">
      <w:pPr>
        <w:rPr>
          <w:rFonts w:ascii="Arial" w:hAnsi="Arial" w:cs="Arial"/>
        </w:rPr>
      </w:pPr>
      <w:r w:rsidRPr="002A5D10">
        <w:rPr>
          <w:rFonts w:ascii="Arial" w:hAnsi="Arial" w:cs="Arial"/>
        </w:rPr>
        <w:t>Efficient data collection is about timing, logistics, and making the most of the resources you have. Here’s how to streamline the process:</w:t>
      </w:r>
    </w:p>
    <w:p w14:paraId="00D78E7F" w14:textId="575EBE53" w:rsidR="00FE1E1F" w:rsidRPr="002A5D10" w:rsidRDefault="00FE1E1F" w:rsidP="00D567D5">
      <w:pPr>
        <w:pStyle w:val="ListParagraph"/>
        <w:numPr>
          <w:ilvl w:val="0"/>
          <w:numId w:val="6"/>
        </w:numPr>
        <w:rPr>
          <w:rFonts w:ascii="Arial" w:hAnsi="Arial" w:cs="Arial"/>
        </w:rPr>
      </w:pPr>
      <w:r w:rsidRPr="002A5D10">
        <w:rPr>
          <w:rFonts w:ascii="Arial" w:hAnsi="Arial" w:cs="Arial"/>
        </w:rPr>
        <w:t>Timing:</w:t>
      </w:r>
    </w:p>
    <w:p w14:paraId="68824865" w14:textId="5A466AC3" w:rsidR="00FE1E1F" w:rsidRPr="002A5D10" w:rsidRDefault="00FE1E1F" w:rsidP="00D567D5">
      <w:pPr>
        <w:pStyle w:val="ListParagraph"/>
        <w:numPr>
          <w:ilvl w:val="1"/>
          <w:numId w:val="6"/>
        </w:numPr>
        <w:rPr>
          <w:rFonts w:ascii="Arial" w:hAnsi="Arial" w:cs="Arial"/>
        </w:rPr>
      </w:pPr>
      <w:r w:rsidRPr="002A5D10">
        <w:rPr>
          <w:rFonts w:ascii="Arial" w:hAnsi="Arial" w:cs="Arial"/>
        </w:rPr>
        <w:t>Immediate Feedback: Collect participant feedback immediately after the program ends. This ensures that their experiences are fresh, leading to more accurate responses.</w:t>
      </w:r>
      <w:r w:rsidR="00F94811" w:rsidRPr="002A5D10">
        <w:rPr>
          <w:rFonts w:ascii="Arial" w:hAnsi="Arial" w:cs="Arial"/>
        </w:rPr>
        <w:t xml:space="preserve"> </w:t>
      </w:r>
    </w:p>
    <w:p w14:paraId="13B5B50F" w14:textId="23EFEC25" w:rsidR="00FE1E1F" w:rsidRPr="002A5D10" w:rsidRDefault="00FE1E1F" w:rsidP="00FE1E1F">
      <w:pPr>
        <w:pStyle w:val="ListParagraph"/>
        <w:numPr>
          <w:ilvl w:val="1"/>
          <w:numId w:val="6"/>
        </w:numPr>
        <w:rPr>
          <w:rFonts w:ascii="Arial" w:hAnsi="Arial" w:cs="Arial"/>
        </w:rPr>
      </w:pPr>
      <w:r w:rsidRPr="002A5D10">
        <w:rPr>
          <w:rFonts w:ascii="Arial" w:hAnsi="Arial" w:cs="Arial"/>
        </w:rPr>
        <w:t>Pre- and Post-Program Surveys: For outcome evaluations, consider using pre-program and post-program surveys to measure changes in participants’ knowledge, attitudes, or behaviors.</w:t>
      </w:r>
      <w:r w:rsidR="00CE310C" w:rsidRPr="002A5D10">
        <w:rPr>
          <w:rFonts w:ascii="Arial" w:hAnsi="Arial" w:cs="Arial"/>
        </w:rPr>
        <w:t xml:space="preserve"> </w:t>
      </w:r>
    </w:p>
    <w:p w14:paraId="2B299CA1" w14:textId="403824B2" w:rsidR="00CE310C" w:rsidRPr="002A5D10" w:rsidRDefault="00CE310C" w:rsidP="00FE1E1F">
      <w:pPr>
        <w:pStyle w:val="ListParagraph"/>
        <w:numPr>
          <w:ilvl w:val="1"/>
          <w:numId w:val="6"/>
        </w:numPr>
        <w:rPr>
          <w:rFonts w:ascii="Arial" w:hAnsi="Arial" w:cs="Arial"/>
        </w:rPr>
      </w:pPr>
      <w:r w:rsidRPr="002A5D10">
        <w:rPr>
          <w:rFonts w:ascii="Arial" w:hAnsi="Arial" w:cs="Arial"/>
        </w:rPr>
        <w:t xml:space="preserve">Retrospective </w:t>
      </w:r>
      <w:r w:rsidR="00582190" w:rsidRPr="002A5D10">
        <w:rPr>
          <w:rFonts w:ascii="Arial" w:hAnsi="Arial" w:cs="Arial"/>
        </w:rPr>
        <w:t xml:space="preserve">Pre-Post </w:t>
      </w:r>
      <w:r w:rsidRPr="002A5D10">
        <w:rPr>
          <w:rFonts w:ascii="Arial" w:hAnsi="Arial" w:cs="Arial"/>
        </w:rPr>
        <w:t xml:space="preserve">Surveys: </w:t>
      </w:r>
      <w:r w:rsidR="00B67B51" w:rsidRPr="002A5D10">
        <w:rPr>
          <w:rFonts w:ascii="Arial" w:hAnsi="Arial" w:cs="Arial"/>
        </w:rPr>
        <w:t xml:space="preserve">Streamline data collection by collecting data at end of </w:t>
      </w:r>
      <w:proofErr w:type="gramStart"/>
      <w:r w:rsidR="00B67B51" w:rsidRPr="002A5D10">
        <w:rPr>
          <w:rFonts w:ascii="Arial" w:hAnsi="Arial" w:cs="Arial"/>
        </w:rPr>
        <w:t>program, and</w:t>
      </w:r>
      <w:proofErr w:type="gramEnd"/>
      <w:r w:rsidR="00B67B51" w:rsidRPr="002A5D10">
        <w:rPr>
          <w:rFonts w:ascii="Arial" w:hAnsi="Arial" w:cs="Arial"/>
        </w:rPr>
        <w:t xml:space="preserve"> asking participants to reflect on their experiences</w:t>
      </w:r>
      <w:r w:rsidR="00503ABF" w:rsidRPr="002A5D10">
        <w:rPr>
          <w:rFonts w:ascii="Arial" w:hAnsi="Arial" w:cs="Arial"/>
        </w:rPr>
        <w:t xml:space="preserve"> to gauge their own change</w:t>
      </w:r>
      <w:r w:rsidR="00DE2736" w:rsidRPr="002A5D10">
        <w:rPr>
          <w:rFonts w:ascii="Arial" w:hAnsi="Arial" w:cs="Arial"/>
        </w:rPr>
        <w:t xml:space="preserve">, </w:t>
      </w:r>
      <w:r w:rsidR="00DD12BF" w:rsidRPr="002A5D10">
        <w:rPr>
          <w:rFonts w:ascii="Arial" w:hAnsi="Arial" w:cs="Arial"/>
        </w:rPr>
        <w:t>achievements</w:t>
      </w:r>
      <w:r w:rsidR="00503ABF" w:rsidRPr="002A5D10">
        <w:rPr>
          <w:rFonts w:ascii="Arial" w:hAnsi="Arial" w:cs="Arial"/>
        </w:rPr>
        <w:t xml:space="preserve"> or learning</w:t>
      </w:r>
      <w:r w:rsidR="00DE2736" w:rsidRPr="002A5D10">
        <w:rPr>
          <w:rFonts w:ascii="Arial" w:hAnsi="Arial" w:cs="Arial"/>
        </w:rPr>
        <w:t xml:space="preserve"> from two viewpoints – before and after participating</w:t>
      </w:r>
      <w:r w:rsidR="00503ABF" w:rsidRPr="002A5D10">
        <w:rPr>
          <w:rFonts w:ascii="Arial" w:hAnsi="Arial" w:cs="Arial"/>
        </w:rPr>
        <w:t xml:space="preserve">. </w:t>
      </w:r>
    </w:p>
    <w:p w14:paraId="3CEFBEF1" w14:textId="2214EBDA" w:rsidR="00FE1E1F" w:rsidRPr="002A5D10" w:rsidRDefault="00FE1E1F" w:rsidP="00D567D5">
      <w:pPr>
        <w:pStyle w:val="ListParagraph"/>
        <w:numPr>
          <w:ilvl w:val="0"/>
          <w:numId w:val="6"/>
        </w:numPr>
        <w:rPr>
          <w:rFonts w:ascii="Arial" w:hAnsi="Arial" w:cs="Arial"/>
        </w:rPr>
      </w:pPr>
      <w:r w:rsidRPr="002A5D10">
        <w:rPr>
          <w:rFonts w:ascii="Arial" w:hAnsi="Arial" w:cs="Arial"/>
        </w:rPr>
        <w:t>Sampling:</w:t>
      </w:r>
    </w:p>
    <w:p w14:paraId="547CE9C2" w14:textId="09231D60" w:rsidR="00FE1E1F" w:rsidRPr="002A5D10" w:rsidRDefault="00FE1E1F" w:rsidP="00D567D5">
      <w:pPr>
        <w:pStyle w:val="ListParagraph"/>
        <w:numPr>
          <w:ilvl w:val="1"/>
          <w:numId w:val="6"/>
        </w:numPr>
        <w:rPr>
          <w:rFonts w:ascii="Arial" w:hAnsi="Arial" w:cs="Arial"/>
        </w:rPr>
      </w:pPr>
      <w:r w:rsidRPr="002A5D10">
        <w:rPr>
          <w:rFonts w:ascii="Arial" w:hAnsi="Arial" w:cs="Arial"/>
        </w:rPr>
        <w:t xml:space="preserve">Full Population vs. Sample: If your program serves </w:t>
      </w:r>
      <w:proofErr w:type="gramStart"/>
      <w:r w:rsidRPr="002A5D10">
        <w:rPr>
          <w:rFonts w:ascii="Arial" w:hAnsi="Arial" w:cs="Arial"/>
        </w:rPr>
        <w:t>a large number of</w:t>
      </w:r>
      <w:proofErr w:type="gramEnd"/>
      <w:r w:rsidRPr="002A5D10">
        <w:rPr>
          <w:rFonts w:ascii="Arial" w:hAnsi="Arial" w:cs="Arial"/>
        </w:rPr>
        <w:t xml:space="preserve"> participants, consider </w:t>
      </w:r>
      <w:proofErr w:type="gramStart"/>
      <w:r w:rsidRPr="002A5D10">
        <w:rPr>
          <w:rFonts w:ascii="Arial" w:hAnsi="Arial" w:cs="Arial"/>
        </w:rPr>
        <w:t>sampling—a</w:t>
      </w:r>
      <w:proofErr w:type="gramEnd"/>
      <w:r w:rsidRPr="002A5D10">
        <w:rPr>
          <w:rFonts w:ascii="Arial" w:hAnsi="Arial" w:cs="Arial"/>
        </w:rPr>
        <w:t xml:space="preserve"> smaller, representative group—rather than surveying everyone. Ensure your sample reflects the diversity of your participant group</w:t>
      </w:r>
      <w:r w:rsidR="00A5552B" w:rsidRPr="002A5D10">
        <w:rPr>
          <w:rFonts w:ascii="Arial" w:hAnsi="Arial" w:cs="Arial"/>
        </w:rPr>
        <w:t xml:space="preserve"> by being clear about your target population for the survey, hav</w:t>
      </w:r>
      <w:r w:rsidR="004C0D1F" w:rsidRPr="002A5D10">
        <w:rPr>
          <w:rFonts w:ascii="Arial" w:hAnsi="Arial" w:cs="Arial"/>
        </w:rPr>
        <w:t>ing</w:t>
      </w:r>
      <w:r w:rsidR="00A5552B" w:rsidRPr="002A5D10">
        <w:rPr>
          <w:rFonts w:ascii="Arial" w:hAnsi="Arial" w:cs="Arial"/>
        </w:rPr>
        <w:t xml:space="preserve"> </w:t>
      </w:r>
      <w:r w:rsidR="00B67867" w:rsidRPr="002A5D10">
        <w:rPr>
          <w:rFonts w:ascii="Arial" w:hAnsi="Arial" w:cs="Arial"/>
        </w:rPr>
        <w:t xml:space="preserve">quotas for each target group (for example, by age or gender), and monitor responses. Collect more data for a certain group </w:t>
      </w:r>
      <w:r w:rsidR="004C0D1F" w:rsidRPr="002A5D10">
        <w:rPr>
          <w:rFonts w:ascii="Arial" w:hAnsi="Arial" w:cs="Arial"/>
        </w:rPr>
        <w:t>to try to</w:t>
      </w:r>
      <w:r w:rsidR="00B67867" w:rsidRPr="002A5D10">
        <w:rPr>
          <w:rFonts w:ascii="Arial" w:hAnsi="Arial" w:cs="Arial"/>
        </w:rPr>
        <w:t xml:space="preserve"> meet the quota.</w:t>
      </w:r>
    </w:p>
    <w:p w14:paraId="1895F50A" w14:textId="4826711A" w:rsidR="00FE1E1F" w:rsidRPr="002A5D10" w:rsidRDefault="00FE1E1F" w:rsidP="00FE1E1F">
      <w:pPr>
        <w:pStyle w:val="ListParagraph"/>
        <w:numPr>
          <w:ilvl w:val="1"/>
          <w:numId w:val="6"/>
        </w:numPr>
        <w:rPr>
          <w:rFonts w:ascii="Arial" w:hAnsi="Arial" w:cs="Arial"/>
        </w:rPr>
      </w:pPr>
      <w:r w:rsidRPr="002A5D10">
        <w:rPr>
          <w:rFonts w:ascii="Arial" w:hAnsi="Arial" w:cs="Arial"/>
        </w:rPr>
        <w:t>Random Sampling: If possible, use random sampling to reduce bias. If this isn’t feasible, select participants who represent different demographics or program experiences.</w:t>
      </w:r>
    </w:p>
    <w:p w14:paraId="4BE6396E" w14:textId="49D56BC0" w:rsidR="00FE1E1F" w:rsidRPr="002A5D10" w:rsidRDefault="00FE1E1F" w:rsidP="00D567D5">
      <w:pPr>
        <w:pStyle w:val="ListParagraph"/>
        <w:numPr>
          <w:ilvl w:val="0"/>
          <w:numId w:val="6"/>
        </w:numPr>
        <w:rPr>
          <w:rFonts w:ascii="Arial" w:hAnsi="Arial" w:cs="Arial"/>
        </w:rPr>
      </w:pPr>
      <w:r w:rsidRPr="002A5D10">
        <w:rPr>
          <w:rFonts w:ascii="Arial" w:hAnsi="Arial" w:cs="Arial"/>
        </w:rPr>
        <w:lastRenderedPageBreak/>
        <w:t>Data Collection Logistics:</w:t>
      </w:r>
    </w:p>
    <w:p w14:paraId="5A35FEA9" w14:textId="0FF8A403" w:rsidR="00FE1E1F" w:rsidRPr="002A5D10" w:rsidRDefault="00FE1E1F" w:rsidP="00D567D5">
      <w:pPr>
        <w:pStyle w:val="ListParagraph"/>
        <w:numPr>
          <w:ilvl w:val="1"/>
          <w:numId w:val="6"/>
        </w:numPr>
        <w:rPr>
          <w:rFonts w:ascii="Arial" w:hAnsi="Arial" w:cs="Arial"/>
        </w:rPr>
      </w:pPr>
      <w:r w:rsidRPr="002A5D10">
        <w:rPr>
          <w:rFonts w:ascii="Arial" w:hAnsi="Arial" w:cs="Arial"/>
        </w:rPr>
        <w:t>Survey Distribution: For in-person programs, distribute paper surveys at the end of a session</w:t>
      </w:r>
      <w:r w:rsidR="731F49C7" w:rsidRPr="002A5D10">
        <w:rPr>
          <w:rFonts w:ascii="Arial" w:hAnsi="Arial" w:cs="Arial"/>
        </w:rPr>
        <w:t xml:space="preserve"> or an online survey that can be accessed via smartphone or tablet</w:t>
      </w:r>
      <w:r w:rsidRPr="002A5D10">
        <w:rPr>
          <w:rFonts w:ascii="Arial" w:hAnsi="Arial" w:cs="Arial"/>
        </w:rPr>
        <w:t>. For remote programs, email or text a survey link. Offer incentives like small gifts or entry into a prize draw to increase response rates.</w:t>
      </w:r>
    </w:p>
    <w:p w14:paraId="64778118" w14:textId="6B65D4EC" w:rsidR="00FE1E1F" w:rsidRPr="002A5D10" w:rsidRDefault="00FE1E1F" w:rsidP="00D567D5">
      <w:pPr>
        <w:pStyle w:val="ListParagraph"/>
        <w:numPr>
          <w:ilvl w:val="1"/>
          <w:numId w:val="6"/>
        </w:numPr>
        <w:rPr>
          <w:rFonts w:ascii="Arial" w:hAnsi="Arial" w:cs="Arial"/>
        </w:rPr>
      </w:pPr>
      <w:r w:rsidRPr="002A5D10">
        <w:rPr>
          <w:rFonts w:ascii="Arial" w:hAnsi="Arial" w:cs="Arial"/>
        </w:rPr>
        <w:t xml:space="preserve">Interview Scheduling: Schedule interviews or focus groups at convenient times for participants. If </w:t>
      </w:r>
      <w:proofErr w:type="gramStart"/>
      <w:r w:rsidRPr="002A5D10">
        <w:rPr>
          <w:rFonts w:ascii="Arial" w:hAnsi="Arial" w:cs="Arial"/>
        </w:rPr>
        <w:t>budget</w:t>
      </w:r>
      <w:proofErr w:type="gramEnd"/>
      <w:r w:rsidRPr="002A5D10">
        <w:rPr>
          <w:rFonts w:ascii="Arial" w:hAnsi="Arial" w:cs="Arial"/>
        </w:rPr>
        <w:t xml:space="preserve"> allows, consider compensation for their time.</w:t>
      </w:r>
    </w:p>
    <w:p w14:paraId="3E57D8C2" w14:textId="5A4D63BE" w:rsidR="00FE1E1F" w:rsidRPr="002A5D10" w:rsidRDefault="00FE1E1F" w:rsidP="00FE1E1F">
      <w:pPr>
        <w:rPr>
          <w:rFonts w:ascii="Arial" w:hAnsi="Arial" w:cs="Arial"/>
        </w:rPr>
      </w:pPr>
      <w:r w:rsidRPr="002A5D10">
        <w:rPr>
          <w:rFonts w:ascii="Arial" w:hAnsi="Arial" w:cs="Arial"/>
        </w:rPr>
        <w:t>Practical Tip:</w:t>
      </w:r>
    </w:p>
    <w:p w14:paraId="4B235149" w14:textId="254FC24B" w:rsidR="00FE1E1F" w:rsidRPr="002A5D10" w:rsidRDefault="00FE1E1F" w:rsidP="0044593F">
      <w:pPr>
        <w:pStyle w:val="ListParagraph"/>
        <w:numPr>
          <w:ilvl w:val="0"/>
          <w:numId w:val="14"/>
        </w:numPr>
        <w:rPr>
          <w:rFonts w:ascii="Arial" w:hAnsi="Arial" w:cs="Arial"/>
        </w:rPr>
      </w:pPr>
      <w:r w:rsidRPr="002A5D10">
        <w:rPr>
          <w:rFonts w:ascii="Arial" w:hAnsi="Arial" w:cs="Arial"/>
        </w:rPr>
        <w:t xml:space="preserve">Automate where possible: Use tools that allow automatic reminders for survey </w:t>
      </w:r>
      <w:r w:rsidR="004E40FC" w:rsidRPr="002A5D10">
        <w:rPr>
          <w:rFonts w:ascii="Arial" w:hAnsi="Arial" w:cs="Arial"/>
        </w:rPr>
        <w:t>completion and</w:t>
      </w:r>
      <w:r w:rsidRPr="002A5D10">
        <w:rPr>
          <w:rFonts w:ascii="Arial" w:hAnsi="Arial" w:cs="Arial"/>
        </w:rPr>
        <w:t xml:space="preserve"> consider digital recorders or transcription apps to streamline interviews.</w:t>
      </w:r>
    </w:p>
    <w:p w14:paraId="09D6CF64" w14:textId="169FA58A" w:rsidR="0044593F" w:rsidRPr="002A5D10" w:rsidRDefault="0044593F" w:rsidP="0044593F">
      <w:pPr>
        <w:pStyle w:val="ListParagraph"/>
        <w:numPr>
          <w:ilvl w:val="0"/>
          <w:numId w:val="14"/>
        </w:numPr>
        <w:rPr>
          <w:rFonts w:ascii="Arial" w:hAnsi="Arial" w:cs="Arial"/>
        </w:rPr>
      </w:pPr>
      <w:r w:rsidRPr="002A5D10">
        <w:rPr>
          <w:rFonts w:ascii="Arial" w:hAnsi="Arial" w:cs="Arial"/>
        </w:rPr>
        <w:t xml:space="preserve">Integrate where possible: </w:t>
      </w:r>
      <w:r w:rsidR="007547A7" w:rsidRPr="002A5D10">
        <w:rPr>
          <w:rFonts w:ascii="Arial" w:hAnsi="Arial" w:cs="Arial"/>
        </w:rPr>
        <w:t>Embed</w:t>
      </w:r>
      <w:r w:rsidRPr="002A5D10">
        <w:rPr>
          <w:rFonts w:ascii="Arial" w:hAnsi="Arial" w:cs="Arial"/>
        </w:rPr>
        <w:t xml:space="preserve"> data collection within the program</w:t>
      </w:r>
      <w:r w:rsidR="007547A7" w:rsidRPr="002A5D10">
        <w:rPr>
          <w:rFonts w:ascii="Arial" w:hAnsi="Arial" w:cs="Arial"/>
        </w:rPr>
        <w:t xml:space="preserve"> or service</w:t>
      </w:r>
      <w:r w:rsidR="005B51F1" w:rsidRPr="002A5D10">
        <w:rPr>
          <w:rFonts w:ascii="Arial" w:hAnsi="Arial" w:cs="Arial"/>
        </w:rPr>
        <w:t xml:space="preserve"> delivery</w:t>
      </w:r>
      <w:r w:rsidR="007547A7" w:rsidRPr="002A5D10">
        <w:rPr>
          <w:rFonts w:ascii="Arial" w:hAnsi="Arial" w:cs="Arial"/>
        </w:rPr>
        <w:t xml:space="preserve"> by collecting pre data at registration if </w:t>
      </w:r>
      <w:r w:rsidR="003726AF" w:rsidRPr="002A5D10">
        <w:rPr>
          <w:rFonts w:ascii="Arial" w:hAnsi="Arial" w:cs="Arial"/>
        </w:rPr>
        <w:t>possible or</w:t>
      </w:r>
      <w:r w:rsidR="007547A7" w:rsidRPr="002A5D10">
        <w:rPr>
          <w:rFonts w:ascii="Arial" w:hAnsi="Arial" w:cs="Arial"/>
        </w:rPr>
        <w:t xml:space="preserve"> </w:t>
      </w:r>
      <w:r w:rsidR="004E40FC" w:rsidRPr="002A5D10">
        <w:rPr>
          <w:rFonts w:ascii="Arial" w:hAnsi="Arial" w:cs="Arial"/>
        </w:rPr>
        <w:t>saving</w:t>
      </w:r>
      <w:r w:rsidR="007547A7" w:rsidRPr="002A5D10">
        <w:rPr>
          <w:rFonts w:ascii="Arial" w:hAnsi="Arial" w:cs="Arial"/>
        </w:rPr>
        <w:t xml:space="preserve"> time within </w:t>
      </w:r>
      <w:r w:rsidR="003726AF" w:rsidRPr="002A5D10">
        <w:rPr>
          <w:rFonts w:ascii="Arial" w:hAnsi="Arial" w:cs="Arial"/>
        </w:rPr>
        <w:t xml:space="preserve">the </w:t>
      </w:r>
      <w:r w:rsidR="007547A7" w:rsidRPr="002A5D10">
        <w:rPr>
          <w:rFonts w:ascii="Arial" w:hAnsi="Arial" w:cs="Arial"/>
        </w:rPr>
        <w:t>program</w:t>
      </w:r>
      <w:r w:rsidR="004E40FC" w:rsidRPr="002A5D10">
        <w:rPr>
          <w:rFonts w:ascii="Arial" w:hAnsi="Arial" w:cs="Arial"/>
        </w:rPr>
        <w:t xml:space="preserve"> to collect data</w:t>
      </w:r>
      <w:r w:rsidR="007547A7" w:rsidRPr="002A5D10">
        <w:rPr>
          <w:rFonts w:ascii="Arial" w:hAnsi="Arial" w:cs="Arial"/>
        </w:rPr>
        <w:t xml:space="preserve">. </w:t>
      </w:r>
      <w:r w:rsidR="005B51F1" w:rsidRPr="002A5D10">
        <w:rPr>
          <w:rFonts w:ascii="Arial" w:hAnsi="Arial" w:cs="Arial"/>
        </w:rPr>
        <w:t xml:space="preserve">This will help increase the quality and </w:t>
      </w:r>
      <w:r w:rsidR="003726AF" w:rsidRPr="002A5D10">
        <w:rPr>
          <w:rFonts w:ascii="Arial" w:hAnsi="Arial" w:cs="Arial"/>
        </w:rPr>
        <w:t xml:space="preserve">completeness of the data you can collect. </w:t>
      </w:r>
    </w:p>
    <w:p w14:paraId="6CA01C40" w14:textId="501BC9E3" w:rsidR="00FE1E1F" w:rsidRPr="002A5D10" w:rsidRDefault="00FE1E1F" w:rsidP="00D567D5">
      <w:pPr>
        <w:pStyle w:val="Heading1"/>
        <w:rPr>
          <w:rFonts w:ascii="Arial" w:hAnsi="Arial" w:cs="Arial"/>
        </w:rPr>
      </w:pPr>
      <w:r w:rsidRPr="002A5D10">
        <w:rPr>
          <w:rFonts w:ascii="Arial" w:hAnsi="Arial" w:cs="Arial"/>
        </w:rPr>
        <w:t>5. Analyze and Interpret Data</w:t>
      </w:r>
    </w:p>
    <w:p w14:paraId="2BD4D0DB" w14:textId="2EA9E9D1" w:rsidR="00FE1E1F" w:rsidRPr="002A5D10" w:rsidRDefault="00FE1E1F" w:rsidP="00FE1E1F">
      <w:pPr>
        <w:rPr>
          <w:rFonts w:ascii="Arial" w:hAnsi="Arial" w:cs="Arial"/>
        </w:rPr>
      </w:pPr>
      <w:r w:rsidRPr="002A5D10">
        <w:rPr>
          <w:rFonts w:ascii="Arial" w:hAnsi="Arial" w:cs="Arial"/>
        </w:rPr>
        <w:t xml:space="preserve">What </w:t>
      </w:r>
      <w:r w:rsidR="00D567D5" w:rsidRPr="002A5D10">
        <w:rPr>
          <w:rFonts w:ascii="Arial" w:hAnsi="Arial" w:cs="Arial"/>
        </w:rPr>
        <w:t>can you learn from the data</w:t>
      </w:r>
      <w:r w:rsidRPr="002A5D10">
        <w:rPr>
          <w:rFonts w:ascii="Arial" w:hAnsi="Arial" w:cs="Arial"/>
        </w:rPr>
        <w:t>?</w:t>
      </w:r>
    </w:p>
    <w:p w14:paraId="78BCB53C" w14:textId="77777777" w:rsidR="00FE1E1F" w:rsidRPr="002A5D10" w:rsidRDefault="00FE1E1F" w:rsidP="00FE1E1F">
      <w:pPr>
        <w:rPr>
          <w:rFonts w:ascii="Arial" w:hAnsi="Arial" w:cs="Arial"/>
        </w:rPr>
      </w:pPr>
      <w:r w:rsidRPr="002A5D10">
        <w:rPr>
          <w:rFonts w:ascii="Arial" w:hAnsi="Arial" w:cs="Arial"/>
        </w:rPr>
        <w:t>Analyzing the data you collect is crucial for understanding the effectiveness of your program. Here’s how to approach analysis, even if you’re not a data expert:</w:t>
      </w:r>
    </w:p>
    <w:p w14:paraId="5BF1328B" w14:textId="0EB88BF6" w:rsidR="00FE1E1F" w:rsidRPr="002A5D10" w:rsidRDefault="00FE1E1F" w:rsidP="00D567D5">
      <w:pPr>
        <w:pStyle w:val="ListParagraph"/>
        <w:numPr>
          <w:ilvl w:val="0"/>
          <w:numId w:val="6"/>
        </w:numPr>
        <w:rPr>
          <w:rFonts w:ascii="Arial" w:hAnsi="Arial" w:cs="Arial"/>
        </w:rPr>
      </w:pPr>
      <w:r w:rsidRPr="002A5D10">
        <w:rPr>
          <w:rFonts w:ascii="Arial" w:hAnsi="Arial" w:cs="Arial"/>
        </w:rPr>
        <w:t>Quantitative Analysis:</w:t>
      </w:r>
    </w:p>
    <w:p w14:paraId="4F2CF734" w14:textId="19BF26E0" w:rsidR="00FE1E1F" w:rsidRPr="002A5D10" w:rsidRDefault="00FE1E1F" w:rsidP="00D567D5">
      <w:pPr>
        <w:pStyle w:val="ListParagraph"/>
        <w:numPr>
          <w:ilvl w:val="1"/>
          <w:numId w:val="6"/>
        </w:numPr>
        <w:rPr>
          <w:rFonts w:ascii="Arial" w:hAnsi="Arial" w:cs="Arial"/>
        </w:rPr>
      </w:pPr>
      <w:r w:rsidRPr="002A5D10">
        <w:rPr>
          <w:rFonts w:ascii="Arial" w:hAnsi="Arial" w:cs="Arial"/>
        </w:rPr>
        <w:t xml:space="preserve">Basic Calculations: Start with simple calculations like frequencies (how many people gave a certain response), averages, and percentages. For example, calculate the percentage of participants </w:t>
      </w:r>
      <w:r w:rsidR="0CBBBC04" w:rsidRPr="002A5D10">
        <w:rPr>
          <w:rFonts w:ascii="Arial" w:hAnsi="Arial" w:cs="Arial"/>
        </w:rPr>
        <w:t xml:space="preserve">reporting </w:t>
      </w:r>
      <w:r w:rsidRPr="002A5D10">
        <w:rPr>
          <w:rFonts w:ascii="Arial" w:hAnsi="Arial" w:cs="Arial"/>
        </w:rPr>
        <w:t>improved skills after the program.</w:t>
      </w:r>
      <w:r w:rsidR="0DE8B59E" w:rsidRPr="002A5D10">
        <w:rPr>
          <w:rFonts w:ascii="Arial" w:hAnsi="Arial" w:cs="Arial"/>
        </w:rPr>
        <w:t xml:space="preserve"> Most online survey platforms will provide these results.</w:t>
      </w:r>
    </w:p>
    <w:p w14:paraId="0B1477A3" w14:textId="6C54A320" w:rsidR="00FE1E1F" w:rsidRPr="002A5D10" w:rsidRDefault="00FE1E1F" w:rsidP="00D567D5">
      <w:pPr>
        <w:pStyle w:val="ListParagraph"/>
        <w:numPr>
          <w:ilvl w:val="1"/>
          <w:numId w:val="6"/>
        </w:numPr>
        <w:rPr>
          <w:rFonts w:ascii="Arial" w:hAnsi="Arial" w:cs="Arial"/>
        </w:rPr>
      </w:pPr>
      <w:r w:rsidRPr="002A5D10">
        <w:rPr>
          <w:rFonts w:ascii="Arial" w:hAnsi="Arial" w:cs="Arial"/>
        </w:rPr>
        <w:t>Comparative Analysis: If you have pre- and post-program data, compare results to see if there are significant changes. For instance, if 70% of participants rated their skills as "poor" before the program and only 20% did so after, this indicates positive outcomes.</w:t>
      </w:r>
    </w:p>
    <w:p w14:paraId="10C3B8D3" w14:textId="3709FD05" w:rsidR="00FE1E1F" w:rsidRPr="002A5D10" w:rsidRDefault="00FE1E1F" w:rsidP="00D567D5">
      <w:pPr>
        <w:pStyle w:val="ListParagraph"/>
        <w:numPr>
          <w:ilvl w:val="0"/>
          <w:numId w:val="6"/>
        </w:numPr>
        <w:rPr>
          <w:rFonts w:ascii="Arial" w:hAnsi="Arial" w:cs="Arial"/>
        </w:rPr>
      </w:pPr>
      <w:r w:rsidRPr="002A5D10">
        <w:rPr>
          <w:rFonts w:ascii="Arial" w:hAnsi="Arial" w:cs="Arial"/>
        </w:rPr>
        <w:t>Qualitative Analysis:</w:t>
      </w:r>
    </w:p>
    <w:p w14:paraId="3F9622EF" w14:textId="1D99EB8C" w:rsidR="00FE1E1F" w:rsidRPr="002A5D10" w:rsidRDefault="00FE1E1F" w:rsidP="00D567D5">
      <w:pPr>
        <w:pStyle w:val="ListParagraph"/>
        <w:numPr>
          <w:ilvl w:val="1"/>
          <w:numId w:val="6"/>
        </w:numPr>
        <w:rPr>
          <w:rFonts w:ascii="Arial" w:hAnsi="Arial" w:cs="Arial"/>
        </w:rPr>
      </w:pPr>
      <w:r w:rsidRPr="002A5D10">
        <w:rPr>
          <w:rFonts w:ascii="Arial" w:hAnsi="Arial" w:cs="Arial"/>
        </w:rPr>
        <w:t>Thematic Analysis: For open-ended survey responses or interview transcripts, look for recurring themes or patterns. For example, if many participants mention that the program made them feel more confident, "increased confidence" could be a key theme.</w:t>
      </w:r>
    </w:p>
    <w:p w14:paraId="7DC71212" w14:textId="69272E4E" w:rsidR="00FE1E1F" w:rsidRPr="002A5D10" w:rsidRDefault="00FE1E1F" w:rsidP="00D567D5">
      <w:pPr>
        <w:pStyle w:val="ListParagraph"/>
        <w:numPr>
          <w:ilvl w:val="1"/>
          <w:numId w:val="6"/>
        </w:numPr>
        <w:rPr>
          <w:rFonts w:ascii="Arial" w:hAnsi="Arial" w:cs="Arial"/>
        </w:rPr>
      </w:pPr>
      <w:r w:rsidRPr="002A5D10">
        <w:rPr>
          <w:rFonts w:ascii="Arial" w:hAnsi="Arial" w:cs="Arial"/>
        </w:rPr>
        <w:t>Coding: Assign codes or labels to similar responses to help organize your data. For example, group responses that mention "confidence," "self-</w:t>
      </w:r>
      <w:r w:rsidRPr="002A5D10">
        <w:rPr>
          <w:rFonts w:ascii="Arial" w:hAnsi="Arial" w:cs="Arial"/>
        </w:rPr>
        <w:lastRenderedPageBreak/>
        <w:t>esteem," and "empowerment" under a broader theme like "personal growth."</w:t>
      </w:r>
    </w:p>
    <w:p w14:paraId="65321716" w14:textId="2E98F0E8" w:rsidR="00FE1E1F" w:rsidRPr="002A5D10" w:rsidRDefault="00FE1E1F" w:rsidP="00D567D5">
      <w:pPr>
        <w:pStyle w:val="ListParagraph"/>
        <w:numPr>
          <w:ilvl w:val="0"/>
          <w:numId w:val="6"/>
        </w:numPr>
        <w:rPr>
          <w:rFonts w:ascii="Arial" w:hAnsi="Arial" w:cs="Arial"/>
        </w:rPr>
      </w:pPr>
      <w:r w:rsidRPr="002A5D10">
        <w:rPr>
          <w:rFonts w:ascii="Arial" w:hAnsi="Arial" w:cs="Arial"/>
        </w:rPr>
        <w:t>Triangulation: Combine different data sources (e.g., surveys, interviews, observations) to get a fuller picture of your program’s impact. If survey results and interview feedback both point to increased confidence among participants, this strengthens your findings.</w:t>
      </w:r>
    </w:p>
    <w:p w14:paraId="6E6136D7" w14:textId="2748A2BC" w:rsidR="00FE1E1F" w:rsidRPr="002A5D10" w:rsidRDefault="00FE1E1F" w:rsidP="00FE1E1F">
      <w:pPr>
        <w:rPr>
          <w:rFonts w:ascii="Arial" w:hAnsi="Arial" w:cs="Arial"/>
        </w:rPr>
      </w:pPr>
      <w:r w:rsidRPr="002A5D10">
        <w:rPr>
          <w:rFonts w:ascii="Arial" w:hAnsi="Arial" w:cs="Arial"/>
        </w:rPr>
        <w:t>Practical Tip:</w:t>
      </w:r>
    </w:p>
    <w:p w14:paraId="2281CFDE" w14:textId="429BEF0B" w:rsidR="00FE1E1F" w:rsidRPr="002A5D10" w:rsidRDefault="00FE1E1F" w:rsidP="00FE1E1F">
      <w:pPr>
        <w:rPr>
          <w:rFonts w:ascii="Arial" w:hAnsi="Arial" w:cs="Arial"/>
        </w:rPr>
      </w:pPr>
      <w:r w:rsidRPr="002A5D10">
        <w:rPr>
          <w:rFonts w:ascii="Arial" w:hAnsi="Arial" w:cs="Arial"/>
        </w:rPr>
        <w:t>Visualization: Use simple charts, graphs, or tables to present your quantitative data. Visual aids can make your findings clearer and more accessible</w:t>
      </w:r>
      <w:r w:rsidR="00190E5C" w:rsidRPr="002A5D10">
        <w:rPr>
          <w:rFonts w:ascii="Arial" w:hAnsi="Arial" w:cs="Arial"/>
        </w:rPr>
        <w:t xml:space="preserve"> to </w:t>
      </w:r>
      <w:r w:rsidR="00C32048" w:rsidRPr="002A5D10">
        <w:rPr>
          <w:rFonts w:ascii="Arial" w:hAnsi="Arial" w:cs="Arial"/>
        </w:rPr>
        <w:t>colleagues, your board or community members</w:t>
      </w:r>
      <w:r w:rsidRPr="002A5D10">
        <w:rPr>
          <w:rFonts w:ascii="Arial" w:hAnsi="Arial" w:cs="Arial"/>
        </w:rPr>
        <w:t>.</w:t>
      </w:r>
    </w:p>
    <w:p w14:paraId="2C3204AA" w14:textId="4AA37510" w:rsidR="00FE1E1F" w:rsidRPr="002A5D10" w:rsidRDefault="00FE1E1F" w:rsidP="00D567D5">
      <w:pPr>
        <w:pStyle w:val="Heading1"/>
        <w:rPr>
          <w:rFonts w:ascii="Arial" w:hAnsi="Arial" w:cs="Arial"/>
        </w:rPr>
      </w:pPr>
      <w:r w:rsidRPr="002A5D10">
        <w:rPr>
          <w:rFonts w:ascii="Arial" w:hAnsi="Arial" w:cs="Arial"/>
        </w:rPr>
        <w:t>6. Report Findings</w:t>
      </w:r>
    </w:p>
    <w:p w14:paraId="4319DB95" w14:textId="775C3DCF" w:rsidR="00FE1E1F" w:rsidRPr="002A5D10" w:rsidRDefault="00FE1E1F" w:rsidP="00FE1E1F">
      <w:pPr>
        <w:rPr>
          <w:rFonts w:ascii="Arial" w:hAnsi="Arial" w:cs="Arial"/>
        </w:rPr>
      </w:pPr>
      <w:r w:rsidRPr="002A5D10">
        <w:rPr>
          <w:rFonts w:ascii="Arial" w:hAnsi="Arial" w:cs="Arial"/>
        </w:rPr>
        <w:t>How will you share what you learned?</w:t>
      </w:r>
    </w:p>
    <w:p w14:paraId="5209CBA7" w14:textId="7D8E7074" w:rsidR="00FE1E1F" w:rsidRPr="002A5D10" w:rsidRDefault="00FE1E1F" w:rsidP="00D567D5">
      <w:pPr>
        <w:pStyle w:val="ListParagraph"/>
        <w:numPr>
          <w:ilvl w:val="0"/>
          <w:numId w:val="6"/>
        </w:numPr>
        <w:rPr>
          <w:rFonts w:ascii="Arial" w:hAnsi="Arial" w:cs="Arial"/>
        </w:rPr>
      </w:pPr>
      <w:r w:rsidRPr="002A5D10">
        <w:rPr>
          <w:rFonts w:ascii="Arial" w:hAnsi="Arial" w:cs="Arial"/>
        </w:rPr>
        <w:t>Internal Reporting: Share key findings with staff and board members to inform decision-making.</w:t>
      </w:r>
      <w:r w:rsidR="4876C2E9" w:rsidRPr="002A5D10">
        <w:rPr>
          <w:rFonts w:ascii="Arial" w:hAnsi="Arial" w:cs="Arial"/>
        </w:rPr>
        <w:t xml:space="preserve"> Hear from frontline staff about</w:t>
      </w:r>
      <w:r w:rsidR="00070E54" w:rsidRPr="002A5D10">
        <w:rPr>
          <w:rFonts w:ascii="Arial" w:hAnsi="Arial" w:cs="Arial"/>
        </w:rPr>
        <w:t xml:space="preserve"> if and</w:t>
      </w:r>
      <w:r w:rsidR="4876C2E9" w:rsidRPr="002A5D10">
        <w:rPr>
          <w:rFonts w:ascii="Arial" w:hAnsi="Arial" w:cs="Arial"/>
        </w:rPr>
        <w:t xml:space="preserve"> how the results collected align with what they observed first-hand to enhance the </w:t>
      </w:r>
      <w:r w:rsidR="5889C733" w:rsidRPr="002A5D10">
        <w:rPr>
          <w:rFonts w:ascii="Arial" w:hAnsi="Arial" w:cs="Arial"/>
        </w:rPr>
        <w:t xml:space="preserve">meaning of </w:t>
      </w:r>
      <w:proofErr w:type="gramStart"/>
      <w:r w:rsidR="5889C733" w:rsidRPr="002A5D10">
        <w:rPr>
          <w:rFonts w:ascii="Arial" w:hAnsi="Arial" w:cs="Arial"/>
        </w:rPr>
        <w:t>results</w:t>
      </w:r>
      <w:r w:rsidR="00070E54" w:rsidRPr="002A5D10">
        <w:rPr>
          <w:rFonts w:ascii="Arial" w:hAnsi="Arial" w:cs="Arial"/>
        </w:rPr>
        <w:t>, and</w:t>
      </w:r>
      <w:proofErr w:type="gramEnd"/>
      <w:r w:rsidR="00070E54" w:rsidRPr="002A5D10">
        <w:rPr>
          <w:rFonts w:ascii="Arial" w:hAnsi="Arial" w:cs="Arial"/>
        </w:rPr>
        <w:t xml:space="preserve"> derive insights that can help </w:t>
      </w:r>
      <w:r w:rsidR="002B43E2" w:rsidRPr="002A5D10">
        <w:rPr>
          <w:rFonts w:ascii="Arial" w:hAnsi="Arial" w:cs="Arial"/>
        </w:rPr>
        <w:t>inform improvements or future steps</w:t>
      </w:r>
      <w:r w:rsidR="4876C2E9" w:rsidRPr="002A5D10">
        <w:rPr>
          <w:rFonts w:ascii="Arial" w:hAnsi="Arial" w:cs="Arial"/>
        </w:rPr>
        <w:t>.</w:t>
      </w:r>
    </w:p>
    <w:p w14:paraId="5CD6AE6B" w14:textId="7802E5E4" w:rsidR="00FE1E1F" w:rsidRPr="002A5D10" w:rsidRDefault="00FE1E1F" w:rsidP="00D567D5">
      <w:pPr>
        <w:pStyle w:val="ListParagraph"/>
        <w:numPr>
          <w:ilvl w:val="0"/>
          <w:numId w:val="6"/>
        </w:numPr>
        <w:rPr>
          <w:rFonts w:ascii="Arial" w:hAnsi="Arial" w:cs="Arial"/>
        </w:rPr>
      </w:pPr>
      <w:r w:rsidRPr="002A5D10">
        <w:rPr>
          <w:rFonts w:ascii="Arial" w:hAnsi="Arial" w:cs="Arial"/>
        </w:rPr>
        <w:t xml:space="preserve">External Reporting: Summarize results in a simple, clear format for </w:t>
      </w:r>
      <w:r w:rsidR="002B43E2" w:rsidRPr="002A5D10">
        <w:rPr>
          <w:rFonts w:ascii="Arial" w:hAnsi="Arial" w:cs="Arial"/>
        </w:rPr>
        <w:t xml:space="preserve">donors, </w:t>
      </w:r>
      <w:r w:rsidRPr="002A5D10">
        <w:rPr>
          <w:rFonts w:ascii="Arial" w:hAnsi="Arial" w:cs="Arial"/>
        </w:rPr>
        <w:t xml:space="preserve">funders and </w:t>
      </w:r>
      <w:r w:rsidR="002B43E2" w:rsidRPr="002A5D10">
        <w:rPr>
          <w:rFonts w:ascii="Arial" w:hAnsi="Arial" w:cs="Arial"/>
        </w:rPr>
        <w:t>community members</w:t>
      </w:r>
      <w:r w:rsidRPr="002A5D10">
        <w:rPr>
          <w:rFonts w:ascii="Arial" w:hAnsi="Arial" w:cs="Arial"/>
        </w:rPr>
        <w:t>.</w:t>
      </w:r>
    </w:p>
    <w:p w14:paraId="72D5142F" w14:textId="0BAACC64" w:rsidR="00FE1E1F" w:rsidRPr="002A5D10" w:rsidRDefault="00FE1E1F" w:rsidP="00FE1E1F">
      <w:pPr>
        <w:rPr>
          <w:rFonts w:ascii="Arial" w:hAnsi="Arial" w:cs="Arial"/>
        </w:rPr>
      </w:pPr>
      <w:r w:rsidRPr="002A5D10">
        <w:rPr>
          <w:rFonts w:ascii="Arial" w:hAnsi="Arial" w:cs="Arial"/>
        </w:rPr>
        <w:t>Practical Tip:</w:t>
      </w:r>
    </w:p>
    <w:p w14:paraId="7374417D" w14:textId="04A2A36E" w:rsidR="00FE1E1F" w:rsidRPr="002A5D10" w:rsidRDefault="00FE1E1F" w:rsidP="00FE1E1F">
      <w:pPr>
        <w:rPr>
          <w:rFonts w:ascii="Arial" w:hAnsi="Arial" w:cs="Arial"/>
        </w:rPr>
      </w:pPr>
      <w:r w:rsidRPr="002A5D10">
        <w:rPr>
          <w:rFonts w:ascii="Arial" w:hAnsi="Arial" w:cs="Arial"/>
        </w:rPr>
        <w:t xml:space="preserve"> Be concise: Highlight the most important findings, using visuals like charts or graphs to make data easier to understand.</w:t>
      </w:r>
      <w:r w:rsidR="002B43E2" w:rsidRPr="002A5D10">
        <w:rPr>
          <w:rFonts w:ascii="Arial" w:hAnsi="Arial" w:cs="Arial"/>
        </w:rPr>
        <w:t xml:space="preserve"> Compliment those with stories or quotes t</w:t>
      </w:r>
      <w:r w:rsidR="00B34FB4" w:rsidRPr="002A5D10">
        <w:rPr>
          <w:rFonts w:ascii="Arial" w:hAnsi="Arial" w:cs="Arial"/>
        </w:rPr>
        <w:t xml:space="preserve">o enhance understanding. </w:t>
      </w:r>
    </w:p>
    <w:p w14:paraId="66C9260A" w14:textId="732A8C5C" w:rsidR="00412733" w:rsidRPr="002A5D10" w:rsidRDefault="007D3644" w:rsidP="00FE1E1F">
      <w:pPr>
        <w:rPr>
          <w:rFonts w:ascii="Arial" w:hAnsi="Arial" w:cs="Arial"/>
        </w:rPr>
      </w:pPr>
      <w:hyperlink r:id="rId10" w:history="1">
        <w:r w:rsidR="00412733" w:rsidRPr="007D3644">
          <w:rPr>
            <w:rStyle w:val="Hyperlink"/>
            <w:rFonts w:ascii="Arial" w:hAnsi="Arial" w:cs="Arial"/>
          </w:rPr>
          <w:t>See tip sheet</w:t>
        </w:r>
      </w:hyperlink>
      <w:r w:rsidR="00412733" w:rsidRPr="002A5D10">
        <w:rPr>
          <w:rFonts w:ascii="Arial" w:hAnsi="Arial" w:cs="Arial"/>
        </w:rPr>
        <w:t>.</w:t>
      </w:r>
    </w:p>
    <w:p w14:paraId="108686DD" w14:textId="19C3A03F" w:rsidR="00FE1E1F" w:rsidRPr="002A5D10" w:rsidRDefault="00FE1E1F" w:rsidP="00D567D5">
      <w:pPr>
        <w:pStyle w:val="Heading1"/>
        <w:rPr>
          <w:rFonts w:ascii="Arial" w:hAnsi="Arial" w:cs="Arial"/>
        </w:rPr>
      </w:pPr>
      <w:r w:rsidRPr="002A5D10">
        <w:rPr>
          <w:rFonts w:ascii="Arial" w:hAnsi="Arial" w:cs="Arial"/>
        </w:rPr>
        <w:t>7. Use Findings for Program Improvement</w:t>
      </w:r>
    </w:p>
    <w:p w14:paraId="0E98740A" w14:textId="3D7B8053" w:rsidR="00FE1E1F" w:rsidRPr="002A5D10" w:rsidRDefault="00FE1E1F" w:rsidP="00FE1E1F">
      <w:pPr>
        <w:rPr>
          <w:rFonts w:ascii="Arial" w:hAnsi="Arial" w:cs="Arial"/>
        </w:rPr>
      </w:pPr>
      <w:r w:rsidRPr="002A5D10">
        <w:rPr>
          <w:rFonts w:ascii="Arial" w:hAnsi="Arial" w:cs="Arial"/>
        </w:rPr>
        <w:t>What will you do with the results?</w:t>
      </w:r>
    </w:p>
    <w:p w14:paraId="09A85072" w14:textId="6CDCDDFA" w:rsidR="00FE1E1F" w:rsidRPr="002A5D10" w:rsidRDefault="00FE1E1F" w:rsidP="00D567D5">
      <w:pPr>
        <w:pStyle w:val="ListParagraph"/>
        <w:numPr>
          <w:ilvl w:val="0"/>
          <w:numId w:val="6"/>
        </w:numPr>
        <w:rPr>
          <w:rFonts w:ascii="Arial" w:hAnsi="Arial" w:cs="Arial"/>
        </w:rPr>
      </w:pPr>
      <w:r w:rsidRPr="002A5D10">
        <w:rPr>
          <w:rFonts w:ascii="Arial" w:hAnsi="Arial" w:cs="Arial"/>
        </w:rPr>
        <w:t>Refine Programs: Use feedback to make small adjustments that can improve participant experience and outcomes.</w:t>
      </w:r>
    </w:p>
    <w:p w14:paraId="1922CA5B" w14:textId="61C522AB" w:rsidR="00FE1E1F" w:rsidRPr="002A5D10" w:rsidRDefault="00FE1E1F" w:rsidP="00D567D5">
      <w:pPr>
        <w:pStyle w:val="ListParagraph"/>
        <w:numPr>
          <w:ilvl w:val="0"/>
          <w:numId w:val="6"/>
        </w:numPr>
        <w:rPr>
          <w:rFonts w:ascii="Arial" w:hAnsi="Arial" w:cs="Arial"/>
        </w:rPr>
      </w:pPr>
      <w:r w:rsidRPr="002A5D10">
        <w:rPr>
          <w:rFonts w:ascii="Arial" w:hAnsi="Arial" w:cs="Arial"/>
        </w:rPr>
        <w:t>Inform Planning: Apply what you’ve learned to future program design and funding proposals.</w:t>
      </w:r>
    </w:p>
    <w:p w14:paraId="0110ED1B" w14:textId="6F79F479" w:rsidR="00FE1E1F" w:rsidRPr="002A5D10" w:rsidRDefault="00FE1E1F" w:rsidP="00FE1E1F">
      <w:pPr>
        <w:rPr>
          <w:rFonts w:ascii="Arial" w:hAnsi="Arial" w:cs="Arial"/>
        </w:rPr>
      </w:pPr>
      <w:r w:rsidRPr="002A5D10">
        <w:rPr>
          <w:rFonts w:ascii="Arial" w:hAnsi="Arial" w:cs="Arial"/>
        </w:rPr>
        <w:t>Practical Tip:</w:t>
      </w:r>
    </w:p>
    <w:p w14:paraId="0164D0B9" w14:textId="2583B094" w:rsidR="00FE1E1F" w:rsidRPr="002A5D10" w:rsidRDefault="00FE1E1F" w:rsidP="00FE1E1F">
      <w:pPr>
        <w:rPr>
          <w:rFonts w:ascii="Arial" w:hAnsi="Arial" w:cs="Arial"/>
        </w:rPr>
      </w:pPr>
      <w:r w:rsidRPr="002A5D10">
        <w:rPr>
          <w:rFonts w:ascii="Arial" w:hAnsi="Arial" w:cs="Arial"/>
        </w:rPr>
        <w:t xml:space="preserve">Create an action plan: Outline </w:t>
      </w:r>
      <w:r w:rsidR="76B18852" w:rsidRPr="002A5D10">
        <w:rPr>
          <w:rFonts w:ascii="Arial" w:hAnsi="Arial" w:cs="Arial"/>
        </w:rPr>
        <w:t>practical changes</w:t>
      </w:r>
      <w:r w:rsidRPr="002A5D10">
        <w:rPr>
          <w:rFonts w:ascii="Arial" w:hAnsi="Arial" w:cs="Arial"/>
        </w:rPr>
        <w:t xml:space="preserve"> you</w:t>
      </w:r>
      <w:r w:rsidR="7FB0A3F4" w:rsidRPr="002A5D10">
        <w:rPr>
          <w:rFonts w:ascii="Arial" w:hAnsi="Arial" w:cs="Arial"/>
        </w:rPr>
        <w:t xml:space="preserve"> can make </w:t>
      </w:r>
      <w:r w:rsidRPr="002A5D10">
        <w:rPr>
          <w:rFonts w:ascii="Arial" w:hAnsi="Arial" w:cs="Arial"/>
        </w:rPr>
        <w:t xml:space="preserve">based on </w:t>
      </w:r>
      <w:r w:rsidR="09BB32BB" w:rsidRPr="002A5D10">
        <w:rPr>
          <w:rFonts w:ascii="Arial" w:hAnsi="Arial" w:cs="Arial"/>
        </w:rPr>
        <w:t>your</w:t>
      </w:r>
      <w:r w:rsidRPr="002A5D10">
        <w:rPr>
          <w:rFonts w:ascii="Arial" w:hAnsi="Arial" w:cs="Arial"/>
        </w:rPr>
        <w:t xml:space="preserve"> findings.</w:t>
      </w:r>
      <w:r w:rsidR="00B34FB4" w:rsidRPr="002A5D10">
        <w:rPr>
          <w:rFonts w:ascii="Arial" w:hAnsi="Arial" w:cs="Arial"/>
        </w:rPr>
        <w:t xml:space="preserve"> Focus on </w:t>
      </w:r>
      <w:r w:rsidR="00263A22" w:rsidRPr="002A5D10">
        <w:rPr>
          <w:rFonts w:ascii="Arial" w:hAnsi="Arial" w:cs="Arial"/>
        </w:rPr>
        <w:t xml:space="preserve">1-3 things you learned and can act on. </w:t>
      </w:r>
    </w:p>
    <w:p w14:paraId="5A9F4EF2" w14:textId="0E616B94" w:rsidR="00FE1E1F" w:rsidRPr="002A5D10" w:rsidRDefault="00FE1E1F" w:rsidP="00D567D5">
      <w:pPr>
        <w:pStyle w:val="Heading1"/>
        <w:rPr>
          <w:rFonts w:ascii="Arial" w:hAnsi="Arial" w:cs="Arial"/>
        </w:rPr>
      </w:pPr>
      <w:r w:rsidRPr="002A5D10">
        <w:rPr>
          <w:rFonts w:ascii="Arial" w:hAnsi="Arial" w:cs="Arial"/>
        </w:rPr>
        <w:lastRenderedPageBreak/>
        <w:t>Conclusion</w:t>
      </w:r>
    </w:p>
    <w:p w14:paraId="42D7DD8B" w14:textId="77777777" w:rsidR="00D567D5" w:rsidRPr="002A5D10" w:rsidRDefault="00FE1E1F" w:rsidP="00D567D5">
      <w:pPr>
        <w:rPr>
          <w:rFonts w:ascii="Arial" w:hAnsi="Arial" w:cs="Arial"/>
        </w:rPr>
      </w:pPr>
      <w:r w:rsidRPr="002A5D10">
        <w:rPr>
          <w:rFonts w:ascii="Arial" w:hAnsi="Arial" w:cs="Arial"/>
        </w:rPr>
        <w:t>Evaluating your nonprofit's programs doesn't have to be overwhelming or expensive. By focusing on a few key questions, using simple methods, and making the most of the data you collect, you can gain valuable insights that help you improve your programs and demonstrate your impact. Remember, the goal is to learn and grow, not to be perfect.</w:t>
      </w:r>
      <w:r w:rsidR="00D567D5" w:rsidRPr="002A5D10">
        <w:rPr>
          <w:rFonts w:ascii="Arial" w:hAnsi="Arial" w:cs="Arial"/>
        </w:rPr>
        <w:t xml:space="preserve"> </w:t>
      </w:r>
    </w:p>
    <w:p w14:paraId="0048A877" w14:textId="47AC94DE" w:rsidR="00D567D5" w:rsidRPr="002A5D10" w:rsidRDefault="00D567D5" w:rsidP="00D567D5">
      <w:pPr>
        <w:rPr>
          <w:rFonts w:ascii="Arial" w:hAnsi="Arial" w:cs="Arial"/>
        </w:rPr>
      </w:pPr>
      <w:r w:rsidRPr="002A5D10">
        <w:rPr>
          <w:rFonts w:ascii="Arial" w:hAnsi="Arial" w:cs="Arial"/>
        </w:rPr>
        <w:t>This guide provides a straightforward framework to help you get started with program evaluation. Keep it simple, stay focused, and use your findings to make a positive impact on your community.</w:t>
      </w:r>
    </w:p>
    <w:p w14:paraId="13DA7F3E" w14:textId="62E99675" w:rsidR="00FE1E1F" w:rsidRPr="002A5D10" w:rsidRDefault="00FE1E1F" w:rsidP="00FE1E1F">
      <w:pPr>
        <w:rPr>
          <w:rFonts w:ascii="Arial" w:hAnsi="Arial" w:cs="Arial"/>
        </w:rPr>
      </w:pPr>
      <w:r w:rsidRPr="002A5D10">
        <w:rPr>
          <w:rFonts w:ascii="Arial" w:hAnsi="Arial" w:cs="Arial"/>
        </w:rPr>
        <w:t>Additional Resources:</w:t>
      </w:r>
    </w:p>
    <w:p w14:paraId="4050347B" w14:textId="4C0BFC3F" w:rsidR="00FE1E1F" w:rsidRPr="002A5D10" w:rsidRDefault="00FE1E1F" w:rsidP="00FE1E1F">
      <w:pPr>
        <w:rPr>
          <w:rFonts w:ascii="Arial" w:hAnsi="Arial" w:cs="Arial"/>
        </w:rPr>
      </w:pPr>
      <w:r w:rsidRPr="002A5D10">
        <w:rPr>
          <w:rFonts w:ascii="Arial" w:hAnsi="Arial" w:cs="Arial"/>
        </w:rPr>
        <w:t xml:space="preserve">Consider consulting </w:t>
      </w:r>
      <w:r w:rsidR="007563B7" w:rsidRPr="002A5D10">
        <w:rPr>
          <w:rFonts w:ascii="Arial" w:hAnsi="Arial" w:cs="Arial"/>
        </w:rPr>
        <w:t xml:space="preserve">our </w:t>
      </w:r>
      <w:hyperlink r:id="rId11" w:history="1">
        <w:r w:rsidR="007563B7" w:rsidRPr="002A5D10">
          <w:rPr>
            <w:rStyle w:val="Hyperlink"/>
            <w:rFonts w:ascii="Arial" w:hAnsi="Arial" w:cs="Arial"/>
          </w:rPr>
          <w:t>third-party</w:t>
        </w:r>
        <w:r w:rsidRPr="002A5D10">
          <w:rPr>
            <w:rStyle w:val="Hyperlink"/>
            <w:rFonts w:ascii="Arial" w:hAnsi="Arial" w:cs="Arial"/>
          </w:rPr>
          <w:t xml:space="preserve"> online resources</w:t>
        </w:r>
      </w:hyperlink>
      <w:r w:rsidRPr="002A5D10">
        <w:rPr>
          <w:rFonts w:ascii="Arial" w:hAnsi="Arial" w:cs="Arial"/>
        </w:rPr>
        <w:t xml:space="preserve"> or connecting with local </w:t>
      </w:r>
      <w:r w:rsidR="59B9AEAE" w:rsidRPr="002A5D10">
        <w:rPr>
          <w:rFonts w:ascii="Arial" w:hAnsi="Arial" w:cs="Arial"/>
        </w:rPr>
        <w:t>research institutions</w:t>
      </w:r>
      <w:r w:rsidRPr="002A5D10">
        <w:rPr>
          <w:rFonts w:ascii="Arial" w:hAnsi="Arial" w:cs="Arial"/>
        </w:rPr>
        <w:t xml:space="preserve"> or evaluation networks for additional support and advice.</w:t>
      </w:r>
    </w:p>
    <w:p w14:paraId="0CF9939A" w14:textId="77777777" w:rsidR="00FE1E1F" w:rsidRPr="002A5D10" w:rsidRDefault="00FE1E1F" w:rsidP="006E4BD3">
      <w:pPr>
        <w:rPr>
          <w:rFonts w:ascii="Arial" w:hAnsi="Arial" w:cs="Arial"/>
        </w:rPr>
      </w:pPr>
    </w:p>
    <w:p w14:paraId="6355CB99" w14:textId="77777777" w:rsidR="00FE1E1F" w:rsidRPr="002A5D10" w:rsidRDefault="00FE1E1F" w:rsidP="006E4BD3">
      <w:pPr>
        <w:rPr>
          <w:rFonts w:ascii="Arial" w:hAnsi="Arial" w:cs="Arial"/>
        </w:rPr>
      </w:pPr>
    </w:p>
    <w:p w14:paraId="6140C443" w14:textId="77777777" w:rsidR="00054710" w:rsidRPr="002A5D10" w:rsidRDefault="00054710">
      <w:pPr>
        <w:spacing w:line="259" w:lineRule="auto"/>
        <w:rPr>
          <w:rFonts w:ascii="Arial" w:hAnsi="Arial" w:cs="Arial"/>
        </w:rPr>
      </w:pPr>
      <w:r w:rsidRPr="002A5D10">
        <w:rPr>
          <w:rFonts w:ascii="Arial" w:hAnsi="Arial" w:cs="Arial"/>
        </w:rPr>
        <w:br w:type="page"/>
      </w:r>
    </w:p>
    <w:p w14:paraId="5971070A" w14:textId="77777777" w:rsidR="00A946A7" w:rsidRPr="002A5D10" w:rsidRDefault="00A946A7" w:rsidP="00FE1E1F">
      <w:pPr>
        <w:spacing w:line="259" w:lineRule="auto"/>
        <w:rPr>
          <w:rFonts w:ascii="Arial" w:hAnsi="Arial" w:cs="Arial"/>
        </w:rPr>
        <w:sectPr w:rsidR="00A946A7" w:rsidRPr="002A5D10" w:rsidSect="002A5D10">
          <w:pgSz w:w="12240" w:h="15840"/>
          <w:pgMar w:top="1440" w:right="1440" w:bottom="1170" w:left="1440" w:header="720" w:footer="720" w:gutter="0"/>
          <w:cols w:space="720"/>
          <w:docGrid w:linePitch="360"/>
        </w:sectPr>
      </w:pPr>
    </w:p>
    <w:p w14:paraId="78415E32" w14:textId="2073E57E" w:rsidR="006E4BD3" w:rsidRPr="002A5D10" w:rsidRDefault="00A946A7" w:rsidP="003F1841">
      <w:pPr>
        <w:pStyle w:val="Heading1"/>
        <w:rPr>
          <w:rFonts w:ascii="Arial" w:hAnsi="Arial" w:cs="Arial"/>
        </w:rPr>
      </w:pPr>
      <w:bookmarkStart w:id="0" w:name="_Appendix:_Table_of"/>
      <w:bookmarkEnd w:id="0"/>
      <w:r w:rsidRPr="002A5D10">
        <w:rPr>
          <w:rFonts w:ascii="Arial" w:hAnsi="Arial" w:cs="Arial"/>
        </w:rPr>
        <w:lastRenderedPageBreak/>
        <w:t>Appendix: T</w:t>
      </w:r>
      <w:r w:rsidR="00EE7568" w:rsidRPr="002A5D10">
        <w:rPr>
          <w:rFonts w:ascii="Arial" w:hAnsi="Arial" w:cs="Arial"/>
        </w:rPr>
        <w:t>able of Data Collection Methods</w:t>
      </w:r>
    </w:p>
    <w:tbl>
      <w:tblPr>
        <w:tblStyle w:val="TableGrid"/>
        <w:tblW w:w="12955" w:type="dxa"/>
        <w:tblLook w:val="04A0" w:firstRow="1" w:lastRow="0" w:firstColumn="1" w:lastColumn="0" w:noHBand="0" w:noVBand="1"/>
      </w:tblPr>
      <w:tblGrid>
        <w:gridCol w:w="2173"/>
        <w:gridCol w:w="4302"/>
        <w:gridCol w:w="3780"/>
        <w:gridCol w:w="2700"/>
      </w:tblGrid>
      <w:tr w:rsidR="006E4BD3" w:rsidRPr="002A5D10" w14:paraId="431DC9BC" w14:textId="77777777" w:rsidTr="002A5D10">
        <w:trPr>
          <w:trHeight w:val="530"/>
        </w:trPr>
        <w:tc>
          <w:tcPr>
            <w:tcW w:w="2173" w:type="dxa"/>
            <w:vAlign w:val="center"/>
          </w:tcPr>
          <w:p w14:paraId="7EC79561" w14:textId="77777777" w:rsidR="006E4BD3" w:rsidRPr="002A5D10" w:rsidRDefault="006E4BD3" w:rsidP="002A5D10">
            <w:pPr>
              <w:rPr>
                <w:rFonts w:ascii="Arial" w:hAnsi="Arial" w:cs="Arial"/>
                <w:b/>
                <w:bCs/>
              </w:rPr>
            </w:pPr>
            <w:r w:rsidRPr="002A5D10">
              <w:rPr>
                <w:rFonts w:ascii="Arial" w:hAnsi="Arial" w:cs="Arial"/>
                <w:b/>
                <w:bCs/>
              </w:rPr>
              <w:t>Method</w:t>
            </w:r>
          </w:p>
        </w:tc>
        <w:tc>
          <w:tcPr>
            <w:tcW w:w="4302" w:type="dxa"/>
            <w:vAlign w:val="center"/>
          </w:tcPr>
          <w:p w14:paraId="49BA95C3" w14:textId="77777777" w:rsidR="006E4BD3" w:rsidRPr="002A5D10" w:rsidRDefault="006E4BD3" w:rsidP="002A5D10">
            <w:pPr>
              <w:rPr>
                <w:rFonts w:ascii="Arial" w:hAnsi="Arial" w:cs="Arial"/>
                <w:b/>
                <w:bCs/>
              </w:rPr>
            </w:pPr>
            <w:r w:rsidRPr="002A5D10">
              <w:rPr>
                <w:rFonts w:ascii="Arial" w:hAnsi="Arial" w:cs="Arial"/>
                <w:b/>
                <w:bCs/>
              </w:rPr>
              <w:t>Pros</w:t>
            </w:r>
          </w:p>
        </w:tc>
        <w:tc>
          <w:tcPr>
            <w:tcW w:w="3780" w:type="dxa"/>
            <w:vAlign w:val="center"/>
          </w:tcPr>
          <w:p w14:paraId="1610267F" w14:textId="77777777" w:rsidR="006E4BD3" w:rsidRPr="002A5D10" w:rsidRDefault="006E4BD3" w:rsidP="002A5D10">
            <w:pPr>
              <w:rPr>
                <w:rFonts w:ascii="Arial" w:hAnsi="Arial" w:cs="Arial"/>
                <w:b/>
                <w:bCs/>
              </w:rPr>
            </w:pPr>
            <w:r w:rsidRPr="002A5D10">
              <w:rPr>
                <w:rFonts w:ascii="Arial" w:hAnsi="Arial" w:cs="Arial"/>
                <w:b/>
                <w:bCs/>
              </w:rPr>
              <w:t>Cons</w:t>
            </w:r>
          </w:p>
        </w:tc>
        <w:tc>
          <w:tcPr>
            <w:tcW w:w="2700" w:type="dxa"/>
            <w:vAlign w:val="center"/>
          </w:tcPr>
          <w:p w14:paraId="04A182A6" w14:textId="77777777" w:rsidR="006E4BD3" w:rsidRPr="002A5D10" w:rsidRDefault="006E4BD3" w:rsidP="002A5D10">
            <w:pPr>
              <w:rPr>
                <w:rFonts w:ascii="Arial" w:hAnsi="Arial" w:cs="Arial"/>
                <w:b/>
                <w:bCs/>
              </w:rPr>
            </w:pPr>
            <w:r w:rsidRPr="002A5D10">
              <w:rPr>
                <w:rFonts w:ascii="Arial" w:hAnsi="Arial" w:cs="Arial"/>
                <w:b/>
                <w:bCs/>
              </w:rPr>
              <w:t>Considerations</w:t>
            </w:r>
          </w:p>
        </w:tc>
      </w:tr>
      <w:tr w:rsidR="006E4BD3" w:rsidRPr="002A5D10" w14:paraId="3A864220" w14:textId="77777777" w:rsidTr="002A5D10">
        <w:trPr>
          <w:trHeight w:val="1520"/>
        </w:trPr>
        <w:tc>
          <w:tcPr>
            <w:tcW w:w="2173" w:type="dxa"/>
          </w:tcPr>
          <w:p w14:paraId="68D10A4F" w14:textId="77777777" w:rsidR="006E4BD3" w:rsidRPr="002A5D10" w:rsidRDefault="006E4BD3">
            <w:pPr>
              <w:rPr>
                <w:rFonts w:ascii="Arial" w:hAnsi="Arial" w:cs="Arial"/>
                <w:sz w:val="22"/>
                <w:szCs w:val="22"/>
              </w:rPr>
            </w:pPr>
            <w:r w:rsidRPr="002A5D10">
              <w:rPr>
                <w:rFonts w:ascii="Arial" w:hAnsi="Arial" w:cs="Arial"/>
                <w:sz w:val="22"/>
                <w:szCs w:val="22"/>
              </w:rPr>
              <w:t>Survey</w:t>
            </w:r>
          </w:p>
        </w:tc>
        <w:tc>
          <w:tcPr>
            <w:tcW w:w="4302" w:type="dxa"/>
          </w:tcPr>
          <w:p w14:paraId="368570CF" w14:textId="77777777" w:rsidR="006E4BD3" w:rsidRPr="002A5D10" w:rsidRDefault="006E4BD3" w:rsidP="006E4BD3">
            <w:pPr>
              <w:pStyle w:val="ListParagraph"/>
              <w:numPr>
                <w:ilvl w:val="0"/>
                <w:numId w:val="2"/>
              </w:numPr>
              <w:spacing w:line="240" w:lineRule="auto"/>
              <w:ind w:left="504"/>
              <w:rPr>
                <w:rFonts w:ascii="Arial" w:hAnsi="Arial" w:cs="Arial"/>
                <w:sz w:val="22"/>
                <w:szCs w:val="22"/>
              </w:rPr>
            </w:pPr>
            <w:r w:rsidRPr="002A5D10">
              <w:rPr>
                <w:rFonts w:ascii="Arial" w:hAnsi="Arial" w:cs="Arial"/>
                <w:sz w:val="22"/>
                <w:szCs w:val="22"/>
              </w:rPr>
              <w:t>Cost effective</w:t>
            </w:r>
          </w:p>
          <w:p w14:paraId="3845958F" w14:textId="77777777" w:rsidR="006E4BD3" w:rsidRPr="002A5D10" w:rsidRDefault="006E4BD3" w:rsidP="006E4BD3">
            <w:pPr>
              <w:pStyle w:val="ListParagraph"/>
              <w:numPr>
                <w:ilvl w:val="0"/>
                <w:numId w:val="2"/>
              </w:numPr>
              <w:spacing w:line="240" w:lineRule="auto"/>
              <w:ind w:left="504"/>
              <w:rPr>
                <w:rFonts w:ascii="Arial" w:hAnsi="Arial" w:cs="Arial"/>
                <w:sz w:val="22"/>
                <w:szCs w:val="22"/>
              </w:rPr>
            </w:pPr>
            <w:r w:rsidRPr="002A5D10">
              <w:rPr>
                <w:rFonts w:ascii="Arial" w:hAnsi="Arial" w:cs="Arial"/>
                <w:sz w:val="22"/>
                <w:szCs w:val="22"/>
              </w:rPr>
              <w:t>Can reach a lot of people</w:t>
            </w:r>
          </w:p>
          <w:p w14:paraId="6087590D" w14:textId="77777777" w:rsidR="006E4BD3" w:rsidRPr="002A5D10" w:rsidRDefault="006E4BD3" w:rsidP="006E4BD3">
            <w:pPr>
              <w:pStyle w:val="ListParagraph"/>
              <w:numPr>
                <w:ilvl w:val="0"/>
                <w:numId w:val="2"/>
              </w:numPr>
              <w:spacing w:line="240" w:lineRule="auto"/>
              <w:ind w:left="504"/>
              <w:rPr>
                <w:rFonts w:ascii="Arial" w:hAnsi="Arial" w:cs="Arial"/>
                <w:sz w:val="22"/>
                <w:szCs w:val="22"/>
              </w:rPr>
            </w:pPr>
            <w:r w:rsidRPr="002A5D10">
              <w:rPr>
                <w:rFonts w:ascii="Arial" w:hAnsi="Arial" w:cs="Arial"/>
                <w:sz w:val="22"/>
                <w:szCs w:val="22"/>
              </w:rPr>
              <w:t>Easy to implement</w:t>
            </w:r>
          </w:p>
          <w:p w14:paraId="43703A37" w14:textId="77777777" w:rsidR="006E4BD3" w:rsidRPr="002A5D10" w:rsidRDefault="006E4BD3" w:rsidP="006E4BD3">
            <w:pPr>
              <w:pStyle w:val="ListParagraph"/>
              <w:numPr>
                <w:ilvl w:val="0"/>
                <w:numId w:val="2"/>
              </w:numPr>
              <w:spacing w:line="240" w:lineRule="auto"/>
              <w:ind w:left="504"/>
              <w:rPr>
                <w:rFonts w:ascii="Arial" w:hAnsi="Arial" w:cs="Arial"/>
                <w:sz w:val="22"/>
                <w:szCs w:val="22"/>
              </w:rPr>
            </w:pPr>
            <w:r w:rsidRPr="002A5D10">
              <w:rPr>
                <w:rFonts w:ascii="Arial" w:hAnsi="Arial" w:cs="Arial"/>
                <w:sz w:val="22"/>
                <w:szCs w:val="22"/>
              </w:rPr>
              <w:t>Produces quantitative data</w:t>
            </w:r>
          </w:p>
          <w:p w14:paraId="43761870" w14:textId="77777777" w:rsidR="006E4BD3" w:rsidRPr="002A5D10" w:rsidRDefault="006E4BD3" w:rsidP="006E4BD3">
            <w:pPr>
              <w:pStyle w:val="ListParagraph"/>
              <w:numPr>
                <w:ilvl w:val="0"/>
                <w:numId w:val="2"/>
              </w:numPr>
              <w:spacing w:line="240" w:lineRule="auto"/>
              <w:ind w:left="504"/>
              <w:rPr>
                <w:rFonts w:ascii="Arial" w:hAnsi="Arial" w:cs="Arial"/>
                <w:sz w:val="22"/>
                <w:szCs w:val="22"/>
              </w:rPr>
            </w:pPr>
            <w:r w:rsidRPr="002A5D10">
              <w:rPr>
                <w:rFonts w:ascii="Arial" w:hAnsi="Arial" w:cs="Arial"/>
                <w:sz w:val="22"/>
                <w:szCs w:val="22"/>
              </w:rPr>
              <w:t>Can be online</w:t>
            </w:r>
          </w:p>
        </w:tc>
        <w:tc>
          <w:tcPr>
            <w:tcW w:w="3780" w:type="dxa"/>
          </w:tcPr>
          <w:p w14:paraId="24944CF7" w14:textId="77777777" w:rsidR="006E4BD3" w:rsidRPr="002A5D10" w:rsidRDefault="006E4BD3" w:rsidP="006E4BD3">
            <w:pPr>
              <w:pStyle w:val="ListParagraph"/>
              <w:numPr>
                <w:ilvl w:val="0"/>
                <w:numId w:val="3"/>
              </w:numPr>
              <w:spacing w:line="240" w:lineRule="auto"/>
              <w:ind w:left="504"/>
              <w:rPr>
                <w:rFonts w:ascii="Arial" w:hAnsi="Arial" w:cs="Arial"/>
                <w:sz w:val="22"/>
                <w:szCs w:val="22"/>
              </w:rPr>
            </w:pPr>
            <w:r w:rsidRPr="002A5D10">
              <w:rPr>
                <w:rFonts w:ascii="Arial" w:hAnsi="Arial" w:cs="Arial"/>
                <w:sz w:val="22"/>
                <w:szCs w:val="22"/>
              </w:rPr>
              <w:t>Limited depth (might not fully explain experiences)</w:t>
            </w:r>
          </w:p>
          <w:p w14:paraId="6859761F" w14:textId="77777777" w:rsidR="006E4BD3" w:rsidRPr="002A5D10" w:rsidRDefault="006E4BD3" w:rsidP="006E4BD3">
            <w:pPr>
              <w:pStyle w:val="ListParagraph"/>
              <w:numPr>
                <w:ilvl w:val="0"/>
                <w:numId w:val="3"/>
              </w:numPr>
              <w:spacing w:line="240" w:lineRule="auto"/>
              <w:ind w:left="504"/>
              <w:rPr>
                <w:rFonts w:ascii="Arial" w:hAnsi="Arial" w:cs="Arial"/>
                <w:sz w:val="22"/>
                <w:szCs w:val="22"/>
              </w:rPr>
            </w:pPr>
            <w:r w:rsidRPr="002A5D10">
              <w:rPr>
                <w:rFonts w:ascii="Arial" w:hAnsi="Arial" w:cs="Arial"/>
                <w:sz w:val="22"/>
                <w:szCs w:val="22"/>
              </w:rPr>
              <w:t>Response bias</w:t>
            </w:r>
          </w:p>
          <w:p w14:paraId="4B156DA9" w14:textId="77777777" w:rsidR="006E4BD3" w:rsidRPr="002A5D10" w:rsidRDefault="006E4BD3" w:rsidP="006E4BD3">
            <w:pPr>
              <w:pStyle w:val="ListParagraph"/>
              <w:numPr>
                <w:ilvl w:val="0"/>
                <w:numId w:val="3"/>
              </w:numPr>
              <w:spacing w:line="240" w:lineRule="auto"/>
              <w:ind w:left="504"/>
              <w:rPr>
                <w:rFonts w:ascii="Arial" w:hAnsi="Arial" w:cs="Arial"/>
                <w:sz w:val="22"/>
                <w:szCs w:val="22"/>
              </w:rPr>
            </w:pPr>
            <w:r w:rsidRPr="002A5D10">
              <w:rPr>
                <w:rFonts w:ascii="Arial" w:hAnsi="Arial" w:cs="Arial"/>
                <w:sz w:val="22"/>
                <w:szCs w:val="22"/>
              </w:rPr>
              <w:t>Survey fatigue</w:t>
            </w:r>
          </w:p>
        </w:tc>
        <w:tc>
          <w:tcPr>
            <w:tcW w:w="2700" w:type="dxa"/>
          </w:tcPr>
          <w:p w14:paraId="101CC38A" w14:textId="77777777" w:rsidR="006E4BD3" w:rsidRPr="002A5D10" w:rsidRDefault="006E4BD3">
            <w:pPr>
              <w:rPr>
                <w:rFonts w:ascii="Arial" w:hAnsi="Arial" w:cs="Arial"/>
                <w:sz w:val="22"/>
                <w:szCs w:val="22"/>
              </w:rPr>
            </w:pPr>
            <w:r w:rsidRPr="002A5D10">
              <w:rPr>
                <w:rFonts w:ascii="Arial" w:hAnsi="Arial" w:cs="Arial"/>
                <w:sz w:val="22"/>
                <w:szCs w:val="22"/>
              </w:rPr>
              <w:t>Requires clear, concise questions</w:t>
            </w:r>
          </w:p>
        </w:tc>
      </w:tr>
      <w:tr w:rsidR="006E4BD3" w:rsidRPr="002A5D10" w14:paraId="6A44B7F6" w14:textId="77777777" w:rsidTr="002A5D10">
        <w:trPr>
          <w:trHeight w:val="1520"/>
        </w:trPr>
        <w:tc>
          <w:tcPr>
            <w:tcW w:w="2173" w:type="dxa"/>
          </w:tcPr>
          <w:p w14:paraId="4BA399EB" w14:textId="77777777" w:rsidR="006E4BD3" w:rsidRPr="002A5D10" w:rsidRDefault="006E4BD3">
            <w:pPr>
              <w:rPr>
                <w:rFonts w:ascii="Arial" w:hAnsi="Arial" w:cs="Arial"/>
                <w:sz w:val="22"/>
                <w:szCs w:val="22"/>
              </w:rPr>
            </w:pPr>
            <w:r w:rsidRPr="002A5D10">
              <w:rPr>
                <w:rFonts w:ascii="Arial" w:hAnsi="Arial" w:cs="Arial"/>
                <w:sz w:val="22"/>
                <w:szCs w:val="22"/>
              </w:rPr>
              <w:t>Interviews</w:t>
            </w:r>
          </w:p>
        </w:tc>
        <w:tc>
          <w:tcPr>
            <w:tcW w:w="4302" w:type="dxa"/>
          </w:tcPr>
          <w:p w14:paraId="5E54B379" w14:textId="77777777" w:rsidR="006E4BD3" w:rsidRPr="002A5D10" w:rsidRDefault="006E4BD3" w:rsidP="006E4BD3">
            <w:pPr>
              <w:pStyle w:val="ListParagraph"/>
              <w:numPr>
                <w:ilvl w:val="0"/>
                <w:numId w:val="2"/>
              </w:numPr>
              <w:spacing w:line="240" w:lineRule="auto"/>
              <w:ind w:left="504"/>
              <w:rPr>
                <w:rFonts w:ascii="Arial" w:hAnsi="Arial" w:cs="Arial"/>
                <w:sz w:val="22"/>
                <w:szCs w:val="22"/>
              </w:rPr>
            </w:pPr>
            <w:r w:rsidRPr="002A5D10">
              <w:rPr>
                <w:rFonts w:ascii="Arial" w:hAnsi="Arial" w:cs="Arial"/>
                <w:sz w:val="22"/>
                <w:szCs w:val="22"/>
              </w:rPr>
              <w:t>Provides in-depth information and better understanding</w:t>
            </w:r>
          </w:p>
          <w:p w14:paraId="72760065" w14:textId="77777777" w:rsidR="006E4BD3" w:rsidRPr="002A5D10" w:rsidRDefault="006E4BD3" w:rsidP="006E4BD3">
            <w:pPr>
              <w:pStyle w:val="ListParagraph"/>
              <w:numPr>
                <w:ilvl w:val="0"/>
                <w:numId w:val="2"/>
              </w:numPr>
              <w:spacing w:line="240" w:lineRule="auto"/>
              <w:ind w:left="504"/>
              <w:rPr>
                <w:rFonts w:ascii="Arial" w:hAnsi="Arial" w:cs="Arial"/>
                <w:sz w:val="22"/>
                <w:szCs w:val="22"/>
              </w:rPr>
            </w:pPr>
            <w:r w:rsidRPr="002A5D10">
              <w:rPr>
                <w:rFonts w:ascii="Arial" w:hAnsi="Arial" w:cs="Arial"/>
                <w:sz w:val="22"/>
                <w:szCs w:val="22"/>
              </w:rPr>
              <w:t>Provides quotes or stories to compliment quantitative data</w:t>
            </w:r>
          </w:p>
        </w:tc>
        <w:tc>
          <w:tcPr>
            <w:tcW w:w="3780" w:type="dxa"/>
          </w:tcPr>
          <w:p w14:paraId="33FA21EC" w14:textId="77777777" w:rsidR="006E4BD3" w:rsidRPr="002A5D10" w:rsidRDefault="006E4BD3" w:rsidP="006E4BD3">
            <w:pPr>
              <w:pStyle w:val="ListParagraph"/>
              <w:numPr>
                <w:ilvl w:val="0"/>
                <w:numId w:val="3"/>
              </w:numPr>
              <w:spacing w:line="240" w:lineRule="auto"/>
              <w:ind w:left="504"/>
              <w:rPr>
                <w:rFonts w:ascii="Arial" w:hAnsi="Arial" w:cs="Arial"/>
                <w:sz w:val="22"/>
                <w:szCs w:val="22"/>
              </w:rPr>
            </w:pPr>
            <w:r w:rsidRPr="002A5D10">
              <w:rPr>
                <w:rFonts w:ascii="Arial" w:hAnsi="Arial" w:cs="Arial"/>
                <w:sz w:val="22"/>
                <w:szCs w:val="22"/>
              </w:rPr>
              <w:t>Time consuming</w:t>
            </w:r>
          </w:p>
          <w:p w14:paraId="1DF41EB2" w14:textId="77777777" w:rsidR="006E4BD3" w:rsidRPr="002A5D10" w:rsidRDefault="006E4BD3" w:rsidP="006E4BD3">
            <w:pPr>
              <w:pStyle w:val="ListParagraph"/>
              <w:numPr>
                <w:ilvl w:val="0"/>
                <w:numId w:val="3"/>
              </w:numPr>
              <w:spacing w:line="240" w:lineRule="auto"/>
              <w:ind w:left="504"/>
              <w:rPr>
                <w:rFonts w:ascii="Arial" w:hAnsi="Arial" w:cs="Arial"/>
                <w:sz w:val="22"/>
                <w:szCs w:val="22"/>
              </w:rPr>
            </w:pPr>
            <w:r w:rsidRPr="002A5D10">
              <w:rPr>
                <w:rFonts w:ascii="Arial" w:hAnsi="Arial" w:cs="Arial"/>
                <w:sz w:val="22"/>
                <w:szCs w:val="22"/>
              </w:rPr>
              <w:t>Interviewer bias</w:t>
            </w:r>
          </w:p>
          <w:p w14:paraId="394A62D7" w14:textId="77777777" w:rsidR="006E4BD3" w:rsidRPr="002A5D10" w:rsidRDefault="006E4BD3" w:rsidP="006E4BD3">
            <w:pPr>
              <w:pStyle w:val="ListParagraph"/>
              <w:numPr>
                <w:ilvl w:val="0"/>
                <w:numId w:val="3"/>
              </w:numPr>
              <w:spacing w:line="240" w:lineRule="auto"/>
              <w:ind w:left="504"/>
              <w:rPr>
                <w:rFonts w:ascii="Arial" w:hAnsi="Arial" w:cs="Arial"/>
                <w:sz w:val="22"/>
                <w:szCs w:val="22"/>
              </w:rPr>
            </w:pPr>
            <w:r w:rsidRPr="002A5D10">
              <w:rPr>
                <w:rFonts w:ascii="Arial" w:hAnsi="Arial" w:cs="Arial"/>
                <w:sz w:val="22"/>
                <w:szCs w:val="22"/>
              </w:rPr>
              <w:t>More effort to analyze</w:t>
            </w:r>
          </w:p>
          <w:p w14:paraId="75BE9337" w14:textId="77777777" w:rsidR="006E4BD3" w:rsidRPr="002A5D10" w:rsidRDefault="006E4BD3" w:rsidP="006E4BD3">
            <w:pPr>
              <w:pStyle w:val="ListParagraph"/>
              <w:numPr>
                <w:ilvl w:val="0"/>
                <w:numId w:val="3"/>
              </w:numPr>
              <w:spacing w:line="240" w:lineRule="auto"/>
              <w:ind w:left="504"/>
              <w:rPr>
                <w:rFonts w:ascii="Arial" w:hAnsi="Arial" w:cs="Arial"/>
                <w:sz w:val="22"/>
                <w:szCs w:val="22"/>
              </w:rPr>
            </w:pPr>
            <w:r w:rsidRPr="002A5D10">
              <w:rPr>
                <w:rFonts w:ascii="Arial" w:hAnsi="Arial" w:cs="Arial"/>
                <w:sz w:val="22"/>
                <w:szCs w:val="22"/>
              </w:rPr>
              <w:t>Limited perspectives /experiences captured</w:t>
            </w:r>
          </w:p>
        </w:tc>
        <w:tc>
          <w:tcPr>
            <w:tcW w:w="2700" w:type="dxa"/>
          </w:tcPr>
          <w:p w14:paraId="2B229F44" w14:textId="77777777" w:rsidR="006E4BD3" w:rsidRPr="002A5D10" w:rsidRDefault="006E4BD3">
            <w:pPr>
              <w:rPr>
                <w:rFonts w:ascii="Arial" w:hAnsi="Arial" w:cs="Arial"/>
                <w:sz w:val="22"/>
                <w:szCs w:val="22"/>
              </w:rPr>
            </w:pPr>
            <w:r w:rsidRPr="002A5D10">
              <w:rPr>
                <w:rFonts w:ascii="Arial" w:hAnsi="Arial" w:cs="Arial"/>
                <w:sz w:val="22"/>
                <w:szCs w:val="22"/>
              </w:rPr>
              <w:t>Requires skilled interviewers</w:t>
            </w:r>
          </w:p>
        </w:tc>
      </w:tr>
      <w:tr w:rsidR="006E4BD3" w:rsidRPr="002A5D10" w14:paraId="328DCB12" w14:textId="77777777" w:rsidTr="002A5D10">
        <w:trPr>
          <w:trHeight w:val="980"/>
        </w:trPr>
        <w:tc>
          <w:tcPr>
            <w:tcW w:w="2173" w:type="dxa"/>
          </w:tcPr>
          <w:p w14:paraId="69524469" w14:textId="77777777" w:rsidR="006E4BD3" w:rsidRPr="002A5D10" w:rsidRDefault="006E4BD3">
            <w:pPr>
              <w:rPr>
                <w:rFonts w:ascii="Arial" w:hAnsi="Arial" w:cs="Arial"/>
                <w:sz w:val="22"/>
                <w:szCs w:val="22"/>
              </w:rPr>
            </w:pPr>
            <w:r w:rsidRPr="002A5D10">
              <w:rPr>
                <w:rFonts w:ascii="Arial" w:hAnsi="Arial" w:cs="Arial"/>
                <w:sz w:val="22"/>
                <w:szCs w:val="22"/>
              </w:rPr>
              <w:t>Observations</w:t>
            </w:r>
          </w:p>
        </w:tc>
        <w:tc>
          <w:tcPr>
            <w:tcW w:w="4302" w:type="dxa"/>
          </w:tcPr>
          <w:p w14:paraId="14176D81" w14:textId="77777777" w:rsidR="006E4BD3" w:rsidRPr="002A5D10" w:rsidRDefault="006E4BD3" w:rsidP="006E4BD3">
            <w:pPr>
              <w:pStyle w:val="ListParagraph"/>
              <w:numPr>
                <w:ilvl w:val="0"/>
                <w:numId w:val="2"/>
              </w:numPr>
              <w:spacing w:line="240" w:lineRule="auto"/>
              <w:ind w:left="504"/>
              <w:rPr>
                <w:rFonts w:ascii="Arial" w:hAnsi="Arial" w:cs="Arial"/>
                <w:sz w:val="22"/>
                <w:szCs w:val="22"/>
              </w:rPr>
            </w:pPr>
            <w:r w:rsidRPr="002A5D10">
              <w:rPr>
                <w:rFonts w:ascii="Arial" w:hAnsi="Arial" w:cs="Arial"/>
                <w:sz w:val="22"/>
                <w:szCs w:val="22"/>
              </w:rPr>
              <w:t>No burden on participants</w:t>
            </w:r>
          </w:p>
          <w:p w14:paraId="61D09CEB" w14:textId="77777777" w:rsidR="006E4BD3" w:rsidRPr="002A5D10" w:rsidRDefault="006E4BD3" w:rsidP="006E4BD3">
            <w:pPr>
              <w:pStyle w:val="ListParagraph"/>
              <w:numPr>
                <w:ilvl w:val="0"/>
                <w:numId w:val="2"/>
              </w:numPr>
              <w:spacing w:line="240" w:lineRule="auto"/>
              <w:ind w:left="504"/>
              <w:rPr>
                <w:rFonts w:ascii="Arial" w:hAnsi="Arial" w:cs="Arial"/>
                <w:sz w:val="22"/>
                <w:szCs w:val="22"/>
              </w:rPr>
            </w:pPr>
            <w:r w:rsidRPr="002A5D10">
              <w:rPr>
                <w:rFonts w:ascii="Arial" w:hAnsi="Arial" w:cs="Arial"/>
                <w:sz w:val="22"/>
                <w:szCs w:val="22"/>
              </w:rPr>
              <w:t>Context-rich information can be captured</w:t>
            </w:r>
          </w:p>
        </w:tc>
        <w:tc>
          <w:tcPr>
            <w:tcW w:w="3780" w:type="dxa"/>
          </w:tcPr>
          <w:p w14:paraId="1B20BFE9" w14:textId="77777777" w:rsidR="006E4BD3" w:rsidRPr="002A5D10" w:rsidRDefault="006E4BD3" w:rsidP="006E4BD3">
            <w:pPr>
              <w:pStyle w:val="ListParagraph"/>
              <w:numPr>
                <w:ilvl w:val="0"/>
                <w:numId w:val="3"/>
              </w:numPr>
              <w:spacing w:line="240" w:lineRule="auto"/>
              <w:ind w:left="504"/>
              <w:rPr>
                <w:rFonts w:ascii="Arial" w:hAnsi="Arial" w:cs="Arial"/>
                <w:sz w:val="22"/>
                <w:szCs w:val="22"/>
              </w:rPr>
            </w:pPr>
            <w:r w:rsidRPr="002A5D10">
              <w:rPr>
                <w:rFonts w:ascii="Arial" w:hAnsi="Arial" w:cs="Arial"/>
                <w:sz w:val="22"/>
                <w:szCs w:val="22"/>
              </w:rPr>
              <w:t>Observer bias</w:t>
            </w:r>
          </w:p>
          <w:p w14:paraId="526F0DA2" w14:textId="77777777" w:rsidR="006E4BD3" w:rsidRPr="002A5D10" w:rsidRDefault="006E4BD3" w:rsidP="006E4BD3">
            <w:pPr>
              <w:pStyle w:val="ListParagraph"/>
              <w:numPr>
                <w:ilvl w:val="0"/>
                <w:numId w:val="3"/>
              </w:numPr>
              <w:spacing w:line="240" w:lineRule="auto"/>
              <w:ind w:left="504"/>
              <w:rPr>
                <w:rFonts w:ascii="Arial" w:hAnsi="Arial" w:cs="Arial"/>
                <w:sz w:val="22"/>
                <w:szCs w:val="22"/>
              </w:rPr>
            </w:pPr>
            <w:r w:rsidRPr="002A5D10">
              <w:rPr>
                <w:rFonts w:ascii="Arial" w:hAnsi="Arial" w:cs="Arial"/>
                <w:sz w:val="22"/>
                <w:szCs w:val="22"/>
              </w:rPr>
              <w:t>Limited to observable actions</w:t>
            </w:r>
          </w:p>
          <w:p w14:paraId="096ADE57" w14:textId="77777777" w:rsidR="006E4BD3" w:rsidRPr="002A5D10" w:rsidRDefault="006E4BD3" w:rsidP="006E4BD3">
            <w:pPr>
              <w:pStyle w:val="ListParagraph"/>
              <w:numPr>
                <w:ilvl w:val="0"/>
                <w:numId w:val="3"/>
              </w:numPr>
              <w:spacing w:line="240" w:lineRule="auto"/>
              <w:ind w:left="504"/>
              <w:rPr>
                <w:rFonts w:ascii="Arial" w:hAnsi="Arial" w:cs="Arial"/>
                <w:sz w:val="22"/>
                <w:szCs w:val="22"/>
              </w:rPr>
            </w:pPr>
            <w:r w:rsidRPr="002A5D10">
              <w:rPr>
                <w:rFonts w:ascii="Arial" w:hAnsi="Arial" w:cs="Arial"/>
                <w:sz w:val="22"/>
                <w:szCs w:val="22"/>
              </w:rPr>
              <w:t>Time consuming</w:t>
            </w:r>
          </w:p>
        </w:tc>
        <w:tc>
          <w:tcPr>
            <w:tcW w:w="2700" w:type="dxa"/>
          </w:tcPr>
          <w:p w14:paraId="63E064F4" w14:textId="77777777" w:rsidR="006E4BD3" w:rsidRPr="002A5D10" w:rsidRDefault="006E4BD3">
            <w:pPr>
              <w:rPr>
                <w:rFonts w:ascii="Arial" w:hAnsi="Arial" w:cs="Arial"/>
                <w:sz w:val="22"/>
                <w:szCs w:val="22"/>
              </w:rPr>
            </w:pPr>
            <w:r w:rsidRPr="002A5D10">
              <w:rPr>
                <w:rFonts w:ascii="Arial" w:hAnsi="Arial" w:cs="Arial"/>
                <w:sz w:val="22"/>
                <w:szCs w:val="22"/>
              </w:rPr>
              <w:t>May need multiple observers for reliability</w:t>
            </w:r>
          </w:p>
        </w:tc>
      </w:tr>
      <w:tr w:rsidR="006E4BD3" w:rsidRPr="002A5D10" w14:paraId="5E68A79E" w14:textId="77777777" w:rsidTr="002A5D10">
        <w:trPr>
          <w:trHeight w:val="1250"/>
        </w:trPr>
        <w:tc>
          <w:tcPr>
            <w:tcW w:w="2173" w:type="dxa"/>
          </w:tcPr>
          <w:p w14:paraId="04B430A2" w14:textId="77777777" w:rsidR="006E4BD3" w:rsidRPr="002A5D10" w:rsidRDefault="006E4BD3">
            <w:pPr>
              <w:rPr>
                <w:rFonts w:ascii="Arial" w:hAnsi="Arial" w:cs="Arial"/>
                <w:sz w:val="22"/>
                <w:szCs w:val="22"/>
              </w:rPr>
            </w:pPr>
            <w:r w:rsidRPr="002A5D10">
              <w:rPr>
                <w:rFonts w:ascii="Arial" w:hAnsi="Arial" w:cs="Arial"/>
                <w:sz w:val="22"/>
                <w:szCs w:val="22"/>
              </w:rPr>
              <w:t>Document reviews</w:t>
            </w:r>
          </w:p>
        </w:tc>
        <w:tc>
          <w:tcPr>
            <w:tcW w:w="4302" w:type="dxa"/>
          </w:tcPr>
          <w:p w14:paraId="0FBA6815" w14:textId="77777777" w:rsidR="006E4BD3" w:rsidRPr="002A5D10" w:rsidRDefault="006E4BD3" w:rsidP="006E4BD3">
            <w:pPr>
              <w:pStyle w:val="ListParagraph"/>
              <w:numPr>
                <w:ilvl w:val="0"/>
                <w:numId w:val="2"/>
              </w:numPr>
              <w:spacing w:line="240" w:lineRule="auto"/>
              <w:ind w:left="504"/>
              <w:rPr>
                <w:rFonts w:ascii="Arial" w:hAnsi="Arial" w:cs="Arial"/>
                <w:sz w:val="22"/>
                <w:szCs w:val="22"/>
              </w:rPr>
            </w:pPr>
            <w:r w:rsidRPr="002A5D10">
              <w:rPr>
                <w:rFonts w:ascii="Arial" w:hAnsi="Arial" w:cs="Arial"/>
                <w:sz w:val="22"/>
                <w:szCs w:val="22"/>
              </w:rPr>
              <w:t>Uses existing data found in records (e.g. registration, contact management, attendance records)</w:t>
            </w:r>
          </w:p>
          <w:p w14:paraId="7D37AE10" w14:textId="77777777" w:rsidR="006E4BD3" w:rsidRPr="002A5D10" w:rsidRDefault="006E4BD3" w:rsidP="006E4BD3">
            <w:pPr>
              <w:pStyle w:val="ListParagraph"/>
              <w:numPr>
                <w:ilvl w:val="0"/>
                <w:numId w:val="2"/>
              </w:numPr>
              <w:spacing w:line="240" w:lineRule="auto"/>
              <w:ind w:left="504"/>
              <w:rPr>
                <w:rFonts w:ascii="Arial" w:hAnsi="Arial" w:cs="Arial"/>
                <w:sz w:val="22"/>
                <w:szCs w:val="22"/>
              </w:rPr>
            </w:pPr>
            <w:r w:rsidRPr="002A5D10">
              <w:rPr>
                <w:rFonts w:ascii="Arial" w:hAnsi="Arial" w:cs="Arial"/>
                <w:sz w:val="22"/>
                <w:szCs w:val="22"/>
              </w:rPr>
              <w:t>Cost effective</w:t>
            </w:r>
          </w:p>
        </w:tc>
        <w:tc>
          <w:tcPr>
            <w:tcW w:w="3780" w:type="dxa"/>
          </w:tcPr>
          <w:p w14:paraId="5C1DA41B" w14:textId="77777777" w:rsidR="006E4BD3" w:rsidRPr="002A5D10" w:rsidRDefault="006E4BD3" w:rsidP="006E4BD3">
            <w:pPr>
              <w:pStyle w:val="ListParagraph"/>
              <w:numPr>
                <w:ilvl w:val="0"/>
                <w:numId w:val="3"/>
              </w:numPr>
              <w:spacing w:line="240" w:lineRule="auto"/>
              <w:ind w:left="504"/>
              <w:rPr>
                <w:rFonts w:ascii="Arial" w:hAnsi="Arial" w:cs="Arial"/>
                <w:sz w:val="22"/>
                <w:szCs w:val="22"/>
              </w:rPr>
            </w:pPr>
            <w:r w:rsidRPr="002A5D10">
              <w:rPr>
                <w:rFonts w:ascii="Arial" w:hAnsi="Arial" w:cs="Arial"/>
                <w:sz w:val="22"/>
                <w:szCs w:val="22"/>
              </w:rPr>
              <w:t>Limited depth (may lack details)</w:t>
            </w:r>
          </w:p>
          <w:p w14:paraId="782D893B" w14:textId="77777777" w:rsidR="006E4BD3" w:rsidRPr="002A5D10" w:rsidRDefault="006E4BD3" w:rsidP="006E4BD3">
            <w:pPr>
              <w:pStyle w:val="ListParagraph"/>
              <w:numPr>
                <w:ilvl w:val="0"/>
                <w:numId w:val="3"/>
              </w:numPr>
              <w:spacing w:line="240" w:lineRule="auto"/>
              <w:ind w:left="504"/>
              <w:rPr>
                <w:rFonts w:ascii="Arial" w:hAnsi="Arial" w:cs="Arial"/>
                <w:sz w:val="22"/>
                <w:szCs w:val="22"/>
              </w:rPr>
            </w:pPr>
            <w:r w:rsidRPr="002A5D10">
              <w:rPr>
                <w:rFonts w:ascii="Arial" w:hAnsi="Arial" w:cs="Arial"/>
                <w:sz w:val="22"/>
                <w:szCs w:val="22"/>
              </w:rPr>
              <w:t>Depending on data systems, can be time consuming</w:t>
            </w:r>
          </w:p>
        </w:tc>
        <w:tc>
          <w:tcPr>
            <w:tcW w:w="2700" w:type="dxa"/>
          </w:tcPr>
          <w:p w14:paraId="05F68C15" w14:textId="77777777" w:rsidR="006E4BD3" w:rsidRPr="002A5D10" w:rsidRDefault="006E4BD3">
            <w:pPr>
              <w:rPr>
                <w:rFonts w:ascii="Arial" w:hAnsi="Arial" w:cs="Arial"/>
                <w:sz w:val="22"/>
                <w:szCs w:val="22"/>
              </w:rPr>
            </w:pPr>
            <w:r w:rsidRPr="002A5D10">
              <w:rPr>
                <w:rFonts w:ascii="Arial" w:hAnsi="Arial" w:cs="Arial"/>
                <w:sz w:val="22"/>
                <w:szCs w:val="22"/>
              </w:rPr>
              <w:t>Accuracy depends on quality of documents or records</w:t>
            </w:r>
          </w:p>
        </w:tc>
      </w:tr>
      <w:tr w:rsidR="006E4BD3" w:rsidRPr="002A5D10" w14:paraId="097B4BBB" w14:textId="77777777" w:rsidTr="002A5D10">
        <w:trPr>
          <w:trHeight w:val="1520"/>
        </w:trPr>
        <w:tc>
          <w:tcPr>
            <w:tcW w:w="2173" w:type="dxa"/>
          </w:tcPr>
          <w:p w14:paraId="6FF335C2" w14:textId="77777777" w:rsidR="006E4BD3" w:rsidRPr="002A5D10" w:rsidRDefault="006E4BD3">
            <w:pPr>
              <w:rPr>
                <w:rFonts w:ascii="Arial" w:hAnsi="Arial" w:cs="Arial"/>
                <w:sz w:val="22"/>
                <w:szCs w:val="22"/>
              </w:rPr>
            </w:pPr>
            <w:r w:rsidRPr="002A5D10">
              <w:rPr>
                <w:rFonts w:ascii="Arial" w:hAnsi="Arial" w:cs="Arial"/>
                <w:sz w:val="22"/>
                <w:szCs w:val="22"/>
              </w:rPr>
              <w:t xml:space="preserve">Focus Groups </w:t>
            </w:r>
          </w:p>
        </w:tc>
        <w:tc>
          <w:tcPr>
            <w:tcW w:w="4302" w:type="dxa"/>
          </w:tcPr>
          <w:p w14:paraId="606239C1" w14:textId="77777777" w:rsidR="006E4BD3" w:rsidRPr="002A5D10" w:rsidRDefault="006E4BD3" w:rsidP="006E4BD3">
            <w:pPr>
              <w:pStyle w:val="ListParagraph"/>
              <w:numPr>
                <w:ilvl w:val="0"/>
                <w:numId w:val="2"/>
              </w:numPr>
              <w:spacing w:line="240" w:lineRule="auto"/>
              <w:ind w:left="504"/>
              <w:rPr>
                <w:rFonts w:ascii="Arial" w:hAnsi="Arial" w:cs="Arial"/>
                <w:sz w:val="22"/>
                <w:szCs w:val="22"/>
              </w:rPr>
            </w:pPr>
            <w:r w:rsidRPr="002A5D10">
              <w:rPr>
                <w:rFonts w:ascii="Arial" w:hAnsi="Arial" w:cs="Arial"/>
                <w:sz w:val="22"/>
                <w:szCs w:val="22"/>
              </w:rPr>
              <w:t>Can capture diverse perspectives</w:t>
            </w:r>
          </w:p>
          <w:p w14:paraId="334E78B5" w14:textId="77777777" w:rsidR="006E4BD3" w:rsidRPr="002A5D10" w:rsidRDefault="006E4BD3" w:rsidP="006E4BD3">
            <w:pPr>
              <w:pStyle w:val="ListParagraph"/>
              <w:numPr>
                <w:ilvl w:val="0"/>
                <w:numId w:val="2"/>
              </w:numPr>
              <w:spacing w:line="240" w:lineRule="auto"/>
              <w:ind w:left="504"/>
              <w:rPr>
                <w:rFonts w:ascii="Arial" w:hAnsi="Arial" w:cs="Arial"/>
                <w:sz w:val="22"/>
                <w:szCs w:val="22"/>
              </w:rPr>
            </w:pPr>
            <w:r w:rsidRPr="002A5D10">
              <w:rPr>
                <w:rFonts w:ascii="Arial" w:hAnsi="Arial" w:cs="Arial"/>
                <w:sz w:val="22"/>
                <w:szCs w:val="22"/>
              </w:rPr>
              <w:t>Provides in-depth information and better understanding</w:t>
            </w:r>
          </w:p>
          <w:p w14:paraId="64797831" w14:textId="77777777" w:rsidR="006E4BD3" w:rsidRPr="002A5D10" w:rsidRDefault="006E4BD3" w:rsidP="006E4BD3">
            <w:pPr>
              <w:pStyle w:val="ListParagraph"/>
              <w:numPr>
                <w:ilvl w:val="0"/>
                <w:numId w:val="2"/>
              </w:numPr>
              <w:spacing w:line="240" w:lineRule="auto"/>
              <w:ind w:left="504"/>
              <w:rPr>
                <w:rFonts w:ascii="Arial" w:hAnsi="Arial" w:cs="Arial"/>
                <w:sz w:val="22"/>
                <w:szCs w:val="22"/>
              </w:rPr>
            </w:pPr>
            <w:r w:rsidRPr="002A5D10">
              <w:rPr>
                <w:rFonts w:ascii="Arial" w:hAnsi="Arial" w:cs="Arial"/>
                <w:sz w:val="22"/>
                <w:szCs w:val="22"/>
              </w:rPr>
              <w:t>Provides quotes or stories to compliment quantitative data</w:t>
            </w:r>
          </w:p>
        </w:tc>
        <w:tc>
          <w:tcPr>
            <w:tcW w:w="3780" w:type="dxa"/>
          </w:tcPr>
          <w:p w14:paraId="2304D1BC" w14:textId="77777777" w:rsidR="006E4BD3" w:rsidRPr="002A5D10" w:rsidRDefault="006E4BD3" w:rsidP="006E4BD3">
            <w:pPr>
              <w:pStyle w:val="ListParagraph"/>
              <w:numPr>
                <w:ilvl w:val="0"/>
                <w:numId w:val="3"/>
              </w:numPr>
              <w:spacing w:line="240" w:lineRule="auto"/>
              <w:ind w:left="504"/>
              <w:rPr>
                <w:rFonts w:ascii="Arial" w:hAnsi="Arial" w:cs="Arial"/>
                <w:sz w:val="22"/>
                <w:szCs w:val="22"/>
              </w:rPr>
            </w:pPr>
            <w:r w:rsidRPr="002A5D10">
              <w:rPr>
                <w:rFonts w:ascii="Arial" w:hAnsi="Arial" w:cs="Arial"/>
                <w:sz w:val="22"/>
                <w:szCs w:val="22"/>
              </w:rPr>
              <w:t>Groupthink</w:t>
            </w:r>
          </w:p>
          <w:p w14:paraId="0AEEDC49" w14:textId="77777777" w:rsidR="006E4BD3" w:rsidRPr="002A5D10" w:rsidRDefault="006E4BD3" w:rsidP="006E4BD3">
            <w:pPr>
              <w:pStyle w:val="ListParagraph"/>
              <w:numPr>
                <w:ilvl w:val="0"/>
                <w:numId w:val="3"/>
              </w:numPr>
              <w:spacing w:line="240" w:lineRule="auto"/>
              <w:ind w:left="504"/>
              <w:rPr>
                <w:rFonts w:ascii="Arial" w:hAnsi="Arial" w:cs="Arial"/>
                <w:sz w:val="22"/>
                <w:szCs w:val="22"/>
              </w:rPr>
            </w:pPr>
            <w:r w:rsidRPr="002A5D10">
              <w:rPr>
                <w:rFonts w:ascii="Arial" w:hAnsi="Arial" w:cs="Arial"/>
                <w:sz w:val="22"/>
                <w:szCs w:val="22"/>
              </w:rPr>
              <w:t>May not represent all voices</w:t>
            </w:r>
          </w:p>
          <w:p w14:paraId="08859ED6" w14:textId="77777777" w:rsidR="006E4BD3" w:rsidRPr="002A5D10" w:rsidRDefault="006E4BD3" w:rsidP="006E4BD3">
            <w:pPr>
              <w:pStyle w:val="ListParagraph"/>
              <w:numPr>
                <w:ilvl w:val="0"/>
                <w:numId w:val="3"/>
              </w:numPr>
              <w:spacing w:line="240" w:lineRule="auto"/>
              <w:ind w:left="504"/>
              <w:rPr>
                <w:rFonts w:ascii="Arial" w:hAnsi="Arial" w:cs="Arial"/>
                <w:sz w:val="22"/>
                <w:szCs w:val="22"/>
              </w:rPr>
            </w:pPr>
            <w:r w:rsidRPr="002A5D10">
              <w:rPr>
                <w:rFonts w:ascii="Arial" w:hAnsi="Arial" w:cs="Arial"/>
                <w:sz w:val="22"/>
                <w:szCs w:val="22"/>
              </w:rPr>
              <w:t>Facilitator bias</w:t>
            </w:r>
          </w:p>
          <w:p w14:paraId="092B21B5" w14:textId="77777777" w:rsidR="006E4BD3" w:rsidRPr="002A5D10" w:rsidRDefault="006E4BD3">
            <w:pPr>
              <w:spacing w:line="240" w:lineRule="auto"/>
              <w:ind w:left="144"/>
              <w:rPr>
                <w:rFonts w:ascii="Arial" w:hAnsi="Arial" w:cs="Arial"/>
                <w:sz w:val="22"/>
                <w:szCs w:val="22"/>
              </w:rPr>
            </w:pPr>
          </w:p>
        </w:tc>
        <w:tc>
          <w:tcPr>
            <w:tcW w:w="2700" w:type="dxa"/>
          </w:tcPr>
          <w:p w14:paraId="56B8C570" w14:textId="77777777" w:rsidR="006E4BD3" w:rsidRPr="002A5D10" w:rsidRDefault="006E4BD3">
            <w:pPr>
              <w:rPr>
                <w:rFonts w:ascii="Arial" w:hAnsi="Arial" w:cs="Arial"/>
                <w:sz w:val="22"/>
                <w:szCs w:val="22"/>
              </w:rPr>
            </w:pPr>
            <w:r w:rsidRPr="002A5D10">
              <w:rPr>
                <w:rFonts w:ascii="Arial" w:hAnsi="Arial" w:cs="Arial"/>
                <w:sz w:val="22"/>
                <w:szCs w:val="22"/>
              </w:rPr>
              <w:t>Requires skilled facilitator</w:t>
            </w:r>
          </w:p>
        </w:tc>
      </w:tr>
      <w:tr w:rsidR="006E4BD3" w:rsidRPr="002A5D10" w14:paraId="440D17A3" w14:textId="77777777" w:rsidTr="002A5D10">
        <w:trPr>
          <w:trHeight w:val="800"/>
        </w:trPr>
        <w:tc>
          <w:tcPr>
            <w:tcW w:w="2173" w:type="dxa"/>
          </w:tcPr>
          <w:p w14:paraId="5A1509F1" w14:textId="77777777" w:rsidR="006E4BD3" w:rsidRPr="002A5D10" w:rsidRDefault="006E4BD3">
            <w:pPr>
              <w:rPr>
                <w:rFonts w:ascii="Arial" w:hAnsi="Arial" w:cs="Arial"/>
                <w:sz w:val="22"/>
                <w:szCs w:val="22"/>
              </w:rPr>
            </w:pPr>
            <w:r w:rsidRPr="002A5D10">
              <w:rPr>
                <w:rFonts w:ascii="Arial" w:hAnsi="Arial" w:cs="Arial"/>
                <w:sz w:val="22"/>
                <w:szCs w:val="22"/>
              </w:rPr>
              <w:t>Stories/Testimonials</w:t>
            </w:r>
          </w:p>
        </w:tc>
        <w:tc>
          <w:tcPr>
            <w:tcW w:w="4302" w:type="dxa"/>
          </w:tcPr>
          <w:p w14:paraId="742B478D" w14:textId="77777777" w:rsidR="006E4BD3" w:rsidRPr="002A5D10" w:rsidRDefault="006E4BD3" w:rsidP="006E4BD3">
            <w:pPr>
              <w:pStyle w:val="ListParagraph"/>
              <w:numPr>
                <w:ilvl w:val="0"/>
                <w:numId w:val="2"/>
              </w:numPr>
              <w:spacing w:line="240" w:lineRule="auto"/>
              <w:ind w:left="504"/>
              <w:rPr>
                <w:rFonts w:ascii="Arial" w:hAnsi="Arial" w:cs="Arial"/>
                <w:sz w:val="22"/>
                <w:szCs w:val="22"/>
              </w:rPr>
            </w:pPr>
            <w:r w:rsidRPr="002A5D10">
              <w:rPr>
                <w:rFonts w:ascii="Arial" w:hAnsi="Arial" w:cs="Arial"/>
                <w:sz w:val="22"/>
                <w:szCs w:val="22"/>
              </w:rPr>
              <w:t>Personal, impactful narratives</w:t>
            </w:r>
          </w:p>
        </w:tc>
        <w:tc>
          <w:tcPr>
            <w:tcW w:w="3780" w:type="dxa"/>
          </w:tcPr>
          <w:p w14:paraId="3B64E6BB" w14:textId="77777777" w:rsidR="006E4BD3" w:rsidRPr="002A5D10" w:rsidRDefault="006E4BD3" w:rsidP="006E4BD3">
            <w:pPr>
              <w:pStyle w:val="ListParagraph"/>
              <w:numPr>
                <w:ilvl w:val="0"/>
                <w:numId w:val="3"/>
              </w:numPr>
              <w:spacing w:line="240" w:lineRule="auto"/>
              <w:ind w:left="504"/>
              <w:rPr>
                <w:rFonts w:ascii="Arial" w:hAnsi="Arial" w:cs="Arial"/>
                <w:sz w:val="22"/>
                <w:szCs w:val="22"/>
              </w:rPr>
            </w:pPr>
            <w:r w:rsidRPr="002A5D10">
              <w:rPr>
                <w:rFonts w:ascii="Arial" w:hAnsi="Arial" w:cs="Arial"/>
                <w:sz w:val="22"/>
                <w:szCs w:val="22"/>
              </w:rPr>
              <w:t>May not be representative of participant experience</w:t>
            </w:r>
          </w:p>
        </w:tc>
        <w:tc>
          <w:tcPr>
            <w:tcW w:w="2700" w:type="dxa"/>
          </w:tcPr>
          <w:p w14:paraId="28F46D2D" w14:textId="77777777" w:rsidR="006E4BD3" w:rsidRPr="002A5D10" w:rsidRDefault="006E4BD3">
            <w:pPr>
              <w:rPr>
                <w:rFonts w:ascii="Arial" w:hAnsi="Arial" w:cs="Arial"/>
                <w:sz w:val="22"/>
                <w:szCs w:val="22"/>
              </w:rPr>
            </w:pPr>
            <w:r w:rsidRPr="002A5D10">
              <w:rPr>
                <w:rFonts w:ascii="Arial" w:hAnsi="Arial" w:cs="Arial"/>
                <w:sz w:val="22"/>
                <w:szCs w:val="22"/>
              </w:rPr>
              <w:t>Can compliment quantitative data</w:t>
            </w:r>
          </w:p>
        </w:tc>
      </w:tr>
      <w:tr w:rsidR="006E4BD3" w:rsidRPr="002A5D10" w14:paraId="4D51AF91" w14:textId="77777777" w:rsidTr="002A5D10">
        <w:trPr>
          <w:trHeight w:val="1160"/>
        </w:trPr>
        <w:tc>
          <w:tcPr>
            <w:tcW w:w="2173" w:type="dxa"/>
          </w:tcPr>
          <w:p w14:paraId="45509C36" w14:textId="77777777" w:rsidR="006E4BD3" w:rsidRPr="002A5D10" w:rsidRDefault="006E4BD3">
            <w:pPr>
              <w:rPr>
                <w:rFonts w:ascii="Arial" w:hAnsi="Arial" w:cs="Arial"/>
                <w:sz w:val="22"/>
                <w:szCs w:val="22"/>
              </w:rPr>
            </w:pPr>
            <w:r w:rsidRPr="002A5D10">
              <w:rPr>
                <w:rFonts w:ascii="Arial" w:hAnsi="Arial" w:cs="Arial"/>
                <w:sz w:val="22"/>
                <w:szCs w:val="22"/>
              </w:rPr>
              <w:t>Diaries/Logbooks</w:t>
            </w:r>
          </w:p>
        </w:tc>
        <w:tc>
          <w:tcPr>
            <w:tcW w:w="4302" w:type="dxa"/>
          </w:tcPr>
          <w:p w14:paraId="40858ED8" w14:textId="77777777" w:rsidR="006E4BD3" w:rsidRPr="002A5D10" w:rsidRDefault="006E4BD3" w:rsidP="006E4BD3">
            <w:pPr>
              <w:pStyle w:val="ListParagraph"/>
              <w:numPr>
                <w:ilvl w:val="0"/>
                <w:numId w:val="2"/>
              </w:numPr>
              <w:spacing w:line="240" w:lineRule="auto"/>
              <w:ind w:left="504"/>
              <w:rPr>
                <w:rFonts w:ascii="Arial" w:hAnsi="Arial" w:cs="Arial"/>
                <w:sz w:val="22"/>
                <w:szCs w:val="22"/>
              </w:rPr>
            </w:pPr>
            <w:r w:rsidRPr="002A5D10">
              <w:rPr>
                <w:rFonts w:ascii="Arial" w:hAnsi="Arial" w:cs="Arial"/>
                <w:sz w:val="22"/>
                <w:szCs w:val="22"/>
              </w:rPr>
              <w:t>Daily or regular insights over time are captured</w:t>
            </w:r>
          </w:p>
          <w:p w14:paraId="5EC5DC65" w14:textId="77777777" w:rsidR="006E4BD3" w:rsidRPr="002A5D10" w:rsidRDefault="006E4BD3" w:rsidP="006E4BD3">
            <w:pPr>
              <w:pStyle w:val="ListParagraph"/>
              <w:numPr>
                <w:ilvl w:val="0"/>
                <w:numId w:val="2"/>
              </w:numPr>
              <w:spacing w:line="240" w:lineRule="auto"/>
              <w:ind w:left="504"/>
              <w:rPr>
                <w:rFonts w:ascii="Arial" w:hAnsi="Arial" w:cs="Arial"/>
                <w:sz w:val="22"/>
                <w:szCs w:val="22"/>
              </w:rPr>
            </w:pPr>
            <w:r w:rsidRPr="002A5D10">
              <w:rPr>
                <w:rFonts w:ascii="Arial" w:hAnsi="Arial" w:cs="Arial"/>
                <w:sz w:val="22"/>
                <w:szCs w:val="22"/>
              </w:rPr>
              <w:t>Can benefit participants if integrated into program</w:t>
            </w:r>
          </w:p>
        </w:tc>
        <w:tc>
          <w:tcPr>
            <w:tcW w:w="3780" w:type="dxa"/>
          </w:tcPr>
          <w:p w14:paraId="67A4E60E" w14:textId="77777777" w:rsidR="006E4BD3" w:rsidRPr="002A5D10" w:rsidRDefault="006E4BD3" w:rsidP="006E4BD3">
            <w:pPr>
              <w:pStyle w:val="ListParagraph"/>
              <w:numPr>
                <w:ilvl w:val="0"/>
                <w:numId w:val="3"/>
              </w:numPr>
              <w:spacing w:line="240" w:lineRule="auto"/>
              <w:ind w:left="504"/>
              <w:rPr>
                <w:rFonts w:ascii="Arial" w:hAnsi="Arial" w:cs="Arial"/>
                <w:sz w:val="22"/>
                <w:szCs w:val="22"/>
              </w:rPr>
            </w:pPr>
            <w:r w:rsidRPr="002A5D10">
              <w:rPr>
                <w:rFonts w:ascii="Arial" w:hAnsi="Arial" w:cs="Arial"/>
                <w:sz w:val="22"/>
                <w:szCs w:val="22"/>
              </w:rPr>
              <w:t>Time consuming for participants</w:t>
            </w:r>
          </w:p>
          <w:p w14:paraId="3C1A9F59" w14:textId="77777777" w:rsidR="006E4BD3" w:rsidRPr="002A5D10" w:rsidRDefault="006E4BD3" w:rsidP="006E4BD3">
            <w:pPr>
              <w:pStyle w:val="ListParagraph"/>
              <w:numPr>
                <w:ilvl w:val="0"/>
                <w:numId w:val="3"/>
              </w:numPr>
              <w:spacing w:line="240" w:lineRule="auto"/>
              <w:ind w:left="504"/>
              <w:rPr>
                <w:rFonts w:ascii="Arial" w:hAnsi="Arial" w:cs="Arial"/>
                <w:sz w:val="22"/>
                <w:szCs w:val="22"/>
              </w:rPr>
            </w:pPr>
            <w:r w:rsidRPr="002A5D10">
              <w:rPr>
                <w:rFonts w:ascii="Arial" w:hAnsi="Arial" w:cs="Arial"/>
                <w:sz w:val="22"/>
                <w:szCs w:val="22"/>
              </w:rPr>
              <w:t>Time consuming to analyze</w:t>
            </w:r>
          </w:p>
        </w:tc>
        <w:tc>
          <w:tcPr>
            <w:tcW w:w="2700" w:type="dxa"/>
          </w:tcPr>
          <w:p w14:paraId="645FE143" w14:textId="77777777" w:rsidR="006E4BD3" w:rsidRPr="002A5D10" w:rsidRDefault="006E4BD3">
            <w:pPr>
              <w:rPr>
                <w:rFonts w:ascii="Arial" w:hAnsi="Arial" w:cs="Arial"/>
                <w:sz w:val="22"/>
                <w:szCs w:val="22"/>
              </w:rPr>
            </w:pPr>
            <w:r w:rsidRPr="002A5D10">
              <w:rPr>
                <w:rFonts w:ascii="Arial" w:hAnsi="Arial" w:cs="Arial"/>
                <w:sz w:val="22"/>
                <w:szCs w:val="22"/>
              </w:rPr>
              <w:t>Useful for tracking changes over time</w:t>
            </w:r>
          </w:p>
        </w:tc>
      </w:tr>
      <w:tr w:rsidR="006E4BD3" w:rsidRPr="002A5D10" w14:paraId="4F0D2B68" w14:textId="77777777" w:rsidTr="002A5D10">
        <w:tc>
          <w:tcPr>
            <w:tcW w:w="2173" w:type="dxa"/>
          </w:tcPr>
          <w:p w14:paraId="51C91A8D" w14:textId="77777777" w:rsidR="006E4BD3" w:rsidRPr="002A5D10" w:rsidRDefault="006E4BD3">
            <w:pPr>
              <w:rPr>
                <w:rFonts w:ascii="Arial" w:hAnsi="Arial" w:cs="Arial"/>
                <w:sz w:val="22"/>
                <w:szCs w:val="22"/>
              </w:rPr>
            </w:pPr>
            <w:r w:rsidRPr="002A5D10">
              <w:rPr>
                <w:rFonts w:ascii="Arial" w:hAnsi="Arial" w:cs="Arial"/>
                <w:sz w:val="22"/>
                <w:szCs w:val="22"/>
              </w:rPr>
              <w:t>Arts-based methods</w:t>
            </w:r>
          </w:p>
        </w:tc>
        <w:tc>
          <w:tcPr>
            <w:tcW w:w="4302" w:type="dxa"/>
          </w:tcPr>
          <w:p w14:paraId="2B0C7B00" w14:textId="77777777" w:rsidR="006E4BD3" w:rsidRPr="002A5D10" w:rsidRDefault="006E4BD3" w:rsidP="006E4BD3">
            <w:pPr>
              <w:pStyle w:val="ListParagraph"/>
              <w:numPr>
                <w:ilvl w:val="0"/>
                <w:numId w:val="2"/>
              </w:numPr>
              <w:spacing w:line="240" w:lineRule="auto"/>
              <w:ind w:left="504"/>
              <w:rPr>
                <w:rFonts w:ascii="Arial" w:hAnsi="Arial" w:cs="Arial"/>
                <w:sz w:val="22"/>
                <w:szCs w:val="22"/>
              </w:rPr>
            </w:pPr>
            <w:r w:rsidRPr="002A5D10">
              <w:rPr>
                <w:rFonts w:ascii="Arial" w:hAnsi="Arial" w:cs="Arial"/>
                <w:sz w:val="22"/>
                <w:szCs w:val="22"/>
              </w:rPr>
              <w:t>Encourages creativity</w:t>
            </w:r>
          </w:p>
          <w:p w14:paraId="18D7786F" w14:textId="77777777" w:rsidR="006E4BD3" w:rsidRPr="002A5D10" w:rsidRDefault="006E4BD3" w:rsidP="006E4BD3">
            <w:pPr>
              <w:pStyle w:val="ListParagraph"/>
              <w:numPr>
                <w:ilvl w:val="0"/>
                <w:numId w:val="2"/>
              </w:numPr>
              <w:spacing w:line="240" w:lineRule="auto"/>
              <w:ind w:left="504"/>
              <w:rPr>
                <w:rFonts w:ascii="Arial" w:hAnsi="Arial" w:cs="Arial"/>
                <w:sz w:val="22"/>
                <w:szCs w:val="22"/>
              </w:rPr>
            </w:pPr>
            <w:r w:rsidRPr="002A5D10">
              <w:rPr>
                <w:rFonts w:ascii="Arial" w:hAnsi="Arial" w:cs="Arial"/>
                <w:sz w:val="22"/>
                <w:szCs w:val="22"/>
              </w:rPr>
              <w:t>Captures emotional depth</w:t>
            </w:r>
          </w:p>
          <w:p w14:paraId="1D33EE1A" w14:textId="77777777" w:rsidR="006E4BD3" w:rsidRPr="002A5D10" w:rsidRDefault="006E4BD3" w:rsidP="006E4BD3">
            <w:pPr>
              <w:pStyle w:val="ListParagraph"/>
              <w:numPr>
                <w:ilvl w:val="0"/>
                <w:numId w:val="2"/>
              </w:numPr>
              <w:spacing w:line="240" w:lineRule="auto"/>
              <w:ind w:left="504"/>
              <w:rPr>
                <w:rFonts w:ascii="Arial" w:hAnsi="Arial" w:cs="Arial"/>
                <w:sz w:val="22"/>
                <w:szCs w:val="22"/>
              </w:rPr>
            </w:pPr>
            <w:r w:rsidRPr="002A5D10">
              <w:rPr>
                <w:rFonts w:ascii="Arial" w:hAnsi="Arial" w:cs="Arial"/>
                <w:sz w:val="22"/>
                <w:szCs w:val="22"/>
              </w:rPr>
              <w:t>Participants engaged in sensemaking</w:t>
            </w:r>
          </w:p>
        </w:tc>
        <w:tc>
          <w:tcPr>
            <w:tcW w:w="3780" w:type="dxa"/>
          </w:tcPr>
          <w:p w14:paraId="6C4222A0" w14:textId="77777777" w:rsidR="006E4BD3" w:rsidRPr="002A5D10" w:rsidRDefault="006E4BD3" w:rsidP="006E4BD3">
            <w:pPr>
              <w:pStyle w:val="ListParagraph"/>
              <w:numPr>
                <w:ilvl w:val="0"/>
                <w:numId w:val="3"/>
              </w:numPr>
              <w:spacing w:line="240" w:lineRule="auto"/>
              <w:ind w:left="504"/>
              <w:rPr>
                <w:rFonts w:ascii="Arial" w:hAnsi="Arial" w:cs="Arial"/>
                <w:sz w:val="22"/>
                <w:szCs w:val="22"/>
              </w:rPr>
            </w:pPr>
            <w:r w:rsidRPr="002A5D10">
              <w:rPr>
                <w:rFonts w:ascii="Arial" w:hAnsi="Arial" w:cs="Arial"/>
                <w:sz w:val="22"/>
                <w:szCs w:val="22"/>
              </w:rPr>
              <w:t>Time consuming</w:t>
            </w:r>
          </w:p>
          <w:p w14:paraId="40374365" w14:textId="77777777" w:rsidR="006E4BD3" w:rsidRPr="002A5D10" w:rsidRDefault="006E4BD3" w:rsidP="006E4BD3">
            <w:pPr>
              <w:pStyle w:val="ListParagraph"/>
              <w:numPr>
                <w:ilvl w:val="0"/>
                <w:numId w:val="3"/>
              </w:numPr>
              <w:spacing w:line="240" w:lineRule="auto"/>
              <w:ind w:left="504"/>
              <w:rPr>
                <w:rFonts w:ascii="Arial" w:hAnsi="Arial" w:cs="Arial"/>
                <w:sz w:val="22"/>
                <w:szCs w:val="22"/>
              </w:rPr>
            </w:pPr>
            <w:r w:rsidRPr="002A5D10">
              <w:rPr>
                <w:rFonts w:ascii="Arial" w:hAnsi="Arial" w:cs="Arial"/>
                <w:sz w:val="22"/>
                <w:szCs w:val="22"/>
              </w:rPr>
              <w:t>Can be difficult to analyze</w:t>
            </w:r>
          </w:p>
        </w:tc>
        <w:tc>
          <w:tcPr>
            <w:tcW w:w="2700" w:type="dxa"/>
          </w:tcPr>
          <w:p w14:paraId="2321497E" w14:textId="77777777" w:rsidR="006E4BD3" w:rsidRPr="002A5D10" w:rsidRDefault="006E4BD3">
            <w:pPr>
              <w:rPr>
                <w:rFonts w:ascii="Arial" w:hAnsi="Arial" w:cs="Arial"/>
                <w:sz w:val="22"/>
                <w:szCs w:val="22"/>
              </w:rPr>
            </w:pPr>
            <w:r w:rsidRPr="002A5D10">
              <w:rPr>
                <w:rFonts w:ascii="Arial" w:hAnsi="Arial" w:cs="Arial"/>
                <w:sz w:val="22"/>
                <w:szCs w:val="22"/>
              </w:rPr>
              <w:t>Useful for engaging certain participants; requires skillful facilitator</w:t>
            </w:r>
          </w:p>
        </w:tc>
      </w:tr>
    </w:tbl>
    <w:p w14:paraId="7EDFFEA4" w14:textId="77777777" w:rsidR="00FD4C83" w:rsidRPr="002A5D10" w:rsidRDefault="00FD4C83" w:rsidP="002A5D10">
      <w:pPr>
        <w:rPr>
          <w:rFonts w:ascii="Arial" w:hAnsi="Arial" w:cs="Arial"/>
        </w:rPr>
      </w:pPr>
    </w:p>
    <w:sectPr w:rsidR="00FD4C83" w:rsidRPr="002A5D10" w:rsidSect="002A5D10">
      <w:pgSz w:w="15840" w:h="12240" w:orient="landscape"/>
      <w:pgMar w:top="27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317DF" w14:textId="77777777" w:rsidR="00C37D7A" w:rsidRDefault="00C37D7A" w:rsidP="00EF0533">
      <w:pPr>
        <w:spacing w:after="0" w:line="240" w:lineRule="auto"/>
      </w:pPr>
      <w:r>
        <w:separator/>
      </w:r>
    </w:p>
  </w:endnote>
  <w:endnote w:type="continuationSeparator" w:id="0">
    <w:p w14:paraId="47045EDA" w14:textId="77777777" w:rsidR="00C37D7A" w:rsidRDefault="00C37D7A" w:rsidP="00EF0533">
      <w:pPr>
        <w:spacing w:after="0" w:line="240" w:lineRule="auto"/>
      </w:pPr>
      <w:r>
        <w:continuationSeparator/>
      </w:r>
    </w:p>
  </w:endnote>
  <w:endnote w:type="continuationNotice" w:id="1">
    <w:p w14:paraId="58397049" w14:textId="77777777" w:rsidR="00C37D7A" w:rsidRDefault="00C37D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25DCF" w14:textId="77777777" w:rsidR="00C37D7A" w:rsidRDefault="00C37D7A" w:rsidP="00EF0533">
      <w:pPr>
        <w:spacing w:after="0" w:line="240" w:lineRule="auto"/>
      </w:pPr>
      <w:r>
        <w:separator/>
      </w:r>
    </w:p>
  </w:footnote>
  <w:footnote w:type="continuationSeparator" w:id="0">
    <w:p w14:paraId="26067888" w14:textId="77777777" w:rsidR="00C37D7A" w:rsidRDefault="00C37D7A" w:rsidP="00EF0533">
      <w:pPr>
        <w:spacing w:after="0" w:line="240" w:lineRule="auto"/>
      </w:pPr>
      <w:r>
        <w:continuationSeparator/>
      </w:r>
    </w:p>
  </w:footnote>
  <w:footnote w:type="continuationNotice" w:id="1">
    <w:p w14:paraId="0DED5131" w14:textId="77777777" w:rsidR="00C37D7A" w:rsidRDefault="00C37D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B4E13"/>
    <w:multiLevelType w:val="hybridMultilevel"/>
    <w:tmpl w:val="892AB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A31CA"/>
    <w:multiLevelType w:val="hybridMultilevel"/>
    <w:tmpl w:val="A91E7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A4B2F"/>
    <w:multiLevelType w:val="hybridMultilevel"/>
    <w:tmpl w:val="66BA4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C7177"/>
    <w:multiLevelType w:val="hybridMultilevel"/>
    <w:tmpl w:val="4A46E210"/>
    <w:lvl w:ilvl="0" w:tplc="CD2CA4B4">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072BE2"/>
    <w:multiLevelType w:val="hybridMultilevel"/>
    <w:tmpl w:val="75FA70BE"/>
    <w:lvl w:ilvl="0" w:tplc="CD2CA4B4">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0E7F70"/>
    <w:multiLevelType w:val="hybridMultilevel"/>
    <w:tmpl w:val="856C1E18"/>
    <w:lvl w:ilvl="0" w:tplc="CD2CA4B4">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F858FA"/>
    <w:multiLevelType w:val="hybridMultilevel"/>
    <w:tmpl w:val="B39A9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F863C7"/>
    <w:multiLevelType w:val="hybridMultilevel"/>
    <w:tmpl w:val="44CC9FA6"/>
    <w:lvl w:ilvl="0" w:tplc="CD2CA4B4">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800D82"/>
    <w:multiLevelType w:val="hybridMultilevel"/>
    <w:tmpl w:val="C25A7136"/>
    <w:lvl w:ilvl="0" w:tplc="CD2CA4B4">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155921"/>
    <w:multiLevelType w:val="hybridMultilevel"/>
    <w:tmpl w:val="FC50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273476"/>
    <w:multiLevelType w:val="hybridMultilevel"/>
    <w:tmpl w:val="7E4A72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351BD4"/>
    <w:multiLevelType w:val="hybridMultilevel"/>
    <w:tmpl w:val="A5D2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C667D6"/>
    <w:multiLevelType w:val="hybridMultilevel"/>
    <w:tmpl w:val="8AB496CE"/>
    <w:lvl w:ilvl="0" w:tplc="CD2CA4B4">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235904"/>
    <w:multiLevelType w:val="hybridMultilevel"/>
    <w:tmpl w:val="865A8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1826241">
    <w:abstractNumId w:val="13"/>
  </w:num>
  <w:num w:numId="2" w16cid:durableId="507253678">
    <w:abstractNumId w:val="2"/>
  </w:num>
  <w:num w:numId="3" w16cid:durableId="433788772">
    <w:abstractNumId w:val="0"/>
  </w:num>
  <w:num w:numId="4" w16cid:durableId="738552858">
    <w:abstractNumId w:val="11"/>
  </w:num>
  <w:num w:numId="5" w16cid:durableId="897279702">
    <w:abstractNumId w:val="9"/>
  </w:num>
  <w:num w:numId="6" w16cid:durableId="880558820">
    <w:abstractNumId w:val="6"/>
  </w:num>
  <w:num w:numId="7" w16cid:durableId="482356936">
    <w:abstractNumId w:val="7"/>
  </w:num>
  <w:num w:numId="8" w16cid:durableId="430400312">
    <w:abstractNumId w:val="3"/>
  </w:num>
  <w:num w:numId="9" w16cid:durableId="392583275">
    <w:abstractNumId w:val="5"/>
  </w:num>
  <w:num w:numId="10" w16cid:durableId="750471505">
    <w:abstractNumId w:val="10"/>
  </w:num>
  <w:num w:numId="11" w16cid:durableId="1324970259">
    <w:abstractNumId w:val="4"/>
  </w:num>
  <w:num w:numId="12" w16cid:durableId="1507213462">
    <w:abstractNumId w:val="12"/>
  </w:num>
  <w:num w:numId="13" w16cid:durableId="1249003553">
    <w:abstractNumId w:val="8"/>
  </w:num>
  <w:num w:numId="14" w16cid:durableId="1438213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BD3"/>
    <w:rsid w:val="00007F2C"/>
    <w:rsid w:val="00012F9E"/>
    <w:rsid w:val="00017158"/>
    <w:rsid w:val="00025A68"/>
    <w:rsid w:val="00027A80"/>
    <w:rsid w:val="00033E30"/>
    <w:rsid w:val="000472F6"/>
    <w:rsid w:val="000528C3"/>
    <w:rsid w:val="00054710"/>
    <w:rsid w:val="0005472A"/>
    <w:rsid w:val="00070E54"/>
    <w:rsid w:val="00084FC1"/>
    <w:rsid w:val="00087A31"/>
    <w:rsid w:val="000961B6"/>
    <w:rsid w:val="000963EA"/>
    <w:rsid w:val="00096D89"/>
    <w:rsid w:val="0009751E"/>
    <w:rsid w:val="000B64F7"/>
    <w:rsid w:val="000B7DB9"/>
    <w:rsid w:val="000C57E1"/>
    <w:rsid w:val="000E6E73"/>
    <w:rsid w:val="000F159A"/>
    <w:rsid w:val="00107C02"/>
    <w:rsid w:val="00115D32"/>
    <w:rsid w:val="001401CD"/>
    <w:rsid w:val="001404AA"/>
    <w:rsid w:val="00144770"/>
    <w:rsid w:val="001872D7"/>
    <w:rsid w:val="00190E5C"/>
    <w:rsid w:val="001A088D"/>
    <w:rsid w:val="001A11DB"/>
    <w:rsid w:val="001C5D5D"/>
    <w:rsid w:val="001D5F80"/>
    <w:rsid w:val="001D7B7F"/>
    <w:rsid w:val="001F4063"/>
    <w:rsid w:val="002023A1"/>
    <w:rsid w:val="00206F72"/>
    <w:rsid w:val="00263A22"/>
    <w:rsid w:val="00273C20"/>
    <w:rsid w:val="00276146"/>
    <w:rsid w:val="002A5D10"/>
    <w:rsid w:val="002A65DD"/>
    <w:rsid w:val="002B43E2"/>
    <w:rsid w:val="002B79E5"/>
    <w:rsid w:val="002C6FF5"/>
    <w:rsid w:val="002D711F"/>
    <w:rsid w:val="002E623E"/>
    <w:rsid w:val="00301BDD"/>
    <w:rsid w:val="00324502"/>
    <w:rsid w:val="00325C5B"/>
    <w:rsid w:val="00345898"/>
    <w:rsid w:val="00370758"/>
    <w:rsid w:val="003726AF"/>
    <w:rsid w:val="00373488"/>
    <w:rsid w:val="003866A7"/>
    <w:rsid w:val="00393FCC"/>
    <w:rsid w:val="003945F0"/>
    <w:rsid w:val="003961E7"/>
    <w:rsid w:val="003A7D58"/>
    <w:rsid w:val="003B1184"/>
    <w:rsid w:val="003C2C7E"/>
    <w:rsid w:val="003D0D80"/>
    <w:rsid w:val="003D4BE4"/>
    <w:rsid w:val="003E0059"/>
    <w:rsid w:val="003E29D8"/>
    <w:rsid w:val="003E558A"/>
    <w:rsid w:val="003F1841"/>
    <w:rsid w:val="00412733"/>
    <w:rsid w:val="004322B0"/>
    <w:rsid w:val="0044593F"/>
    <w:rsid w:val="00451901"/>
    <w:rsid w:val="00451DBF"/>
    <w:rsid w:val="0045296C"/>
    <w:rsid w:val="00466204"/>
    <w:rsid w:val="00495279"/>
    <w:rsid w:val="004C0D1F"/>
    <w:rsid w:val="004D1947"/>
    <w:rsid w:val="004D4DD3"/>
    <w:rsid w:val="004E40FC"/>
    <w:rsid w:val="004F5D90"/>
    <w:rsid w:val="00503ABF"/>
    <w:rsid w:val="00510764"/>
    <w:rsid w:val="0051658E"/>
    <w:rsid w:val="00522D92"/>
    <w:rsid w:val="0052757B"/>
    <w:rsid w:val="0053222B"/>
    <w:rsid w:val="005569F0"/>
    <w:rsid w:val="005572A1"/>
    <w:rsid w:val="00563A9A"/>
    <w:rsid w:val="00574021"/>
    <w:rsid w:val="00582190"/>
    <w:rsid w:val="0058272F"/>
    <w:rsid w:val="00586DFD"/>
    <w:rsid w:val="005A6D10"/>
    <w:rsid w:val="005B51F1"/>
    <w:rsid w:val="005C06CB"/>
    <w:rsid w:val="005C3928"/>
    <w:rsid w:val="005D1C37"/>
    <w:rsid w:val="005E5A50"/>
    <w:rsid w:val="005E6BAC"/>
    <w:rsid w:val="005E7541"/>
    <w:rsid w:val="00606FA2"/>
    <w:rsid w:val="006075DA"/>
    <w:rsid w:val="00616793"/>
    <w:rsid w:val="006310FA"/>
    <w:rsid w:val="00643049"/>
    <w:rsid w:val="00694E99"/>
    <w:rsid w:val="006B44A8"/>
    <w:rsid w:val="006E4BD3"/>
    <w:rsid w:val="006F1065"/>
    <w:rsid w:val="006F5ABD"/>
    <w:rsid w:val="006F6255"/>
    <w:rsid w:val="0070172B"/>
    <w:rsid w:val="00707EF3"/>
    <w:rsid w:val="00725F91"/>
    <w:rsid w:val="0074258B"/>
    <w:rsid w:val="007547A7"/>
    <w:rsid w:val="007563B7"/>
    <w:rsid w:val="00761F49"/>
    <w:rsid w:val="007A2615"/>
    <w:rsid w:val="007A6D83"/>
    <w:rsid w:val="007C73B5"/>
    <w:rsid w:val="007D13AF"/>
    <w:rsid w:val="007D3644"/>
    <w:rsid w:val="007E0C4E"/>
    <w:rsid w:val="007E12C4"/>
    <w:rsid w:val="007F1F20"/>
    <w:rsid w:val="007F439D"/>
    <w:rsid w:val="008035B4"/>
    <w:rsid w:val="0080510C"/>
    <w:rsid w:val="00827723"/>
    <w:rsid w:val="008278D9"/>
    <w:rsid w:val="00833426"/>
    <w:rsid w:val="0084078B"/>
    <w:rsid w:val="00856D15"/>
    <w:rsid w:val="00866394"/>
    <w:rsid w:val="008749E2"/>
    <w:rsid w:val="00875367"/>
    <w:rsid w:val="00877ED4"/>
    <w:rsid w:val="008907CC"/>
    <w:rsid w:val="00892B92"/>
    <w:rsid w:val="00895EDB"/>
    <w:rsid w:val="00897ED9"/>
    <w:rsid w:val="008C0C7D"/>
    <w:rsid w:val="008D7DD8"/>
    <w:rsid w:val="008F28E2"/>
    <w:rsid w:val="00962E80"/>
    <w:rsid w:val="009813B7"/>
    <w:rsid w:val="009914C3"/>
    <w:rsid w:val="009A79EE"/>
    <w:rsid w:val="009C5A2D"/>
    <w:rsid w:val="009E1B4D"/>
    <w:rsid w:val="009E4630"/>
    <w:rsid w:val="009E7A0A"/>
    <w:rsid w:val="009F20EE"/>
    <w:rsid w:val="009F6E63"/>
    <w:rsid w:val="00A17996"/>
    <w:rsid w:val="00A22BC4"/>
    <w:rsid w:val="00A36B69"/>
    <w:rsid w:val="00A36D7A"/>
    <w:rsid w:val="00A429CF"/>
    <w:rsid w:val="00A50C56"/>
    <w:rsid w:val="00A5552B"/>
    <w:rsid w:val="00A56BFB"/>
    <w:rsid w:val="00A9449F"/>
    <w:rsid w:val="00A946A7"/>
    <w:rsid w:val="00AA2D15"/>
    <w:rsid w:val="00AC58D1"/>
    <w:rsid w:val="00AD1C60"/>
    <w:rsid w:val="00AE4AA5"/>
    <w:rsid w:val="00AF232E"/>
    <w:rsid w:val="00B00021"/>
    <w:rsid w:val="00B167FE"/>
    <w:rsid w:val="00B267D2"/>
    <w:rsid w:val="00B34FB4"/>
    <w:rsid w:val="00B446DA"/>
    <w:rsid w:val="00B56535"/>
    <w:rsid w:val="00B569EF"/>
    <w:rsid w:val="00B66546"/>
    <w:rsid w:val="00B67867"/>
    <w:rsid w:val="00B67B51"/>
    <w:rsid w:val="00B826B1"/>
    <w:rsid w:val="00B97653"/>
    <w:rsid w:val="00BB636D"/>
    <w:rsid w:val="00BC1052"/>
    <w:rsid w:val="00BD017C"/>
    <w:rsid w:val="00BD4C73"/>
    <w:rsid w:val="00BD7924"/>
    <w:rsid w:val="00BE3B35"/>
    <w:rsid w:val="00C04EC1"/>
    <w:rsid w:val="00C13083"/>
    <w:rsid w:val="00C13389"/>
    <w:rsid w:val="00C14093"/>
    <w:rsid w:val="00C25598"/>
    <w:rsid w:val="00C27FF1"/>
    <w:rsid w:val="00C32048"/>
    <w:rsid w:val="00C34E00"/>
    <w:rsid w:val="00C37D7A"/>
    <w:rsid w:val="00C4561E"/>
    <w:rsid w:val="00C46F55"/>
    <w:rsid w:val="00C6192E"/>
    <w:rsid w:val="00C820B9"/>
    <w:rsid w:val="00C9328D"/>
    <w:rsid w:val="00CC3F35"/>
    <w:rsid w:val="00CC4457"/>
    <w:rsid w:val="00CD4741"/>
    <w:rsid w:val="00CE310C"/>
    <w:rsid w:val="00CE4A12"/>
    <w:rsid w:val="00D20C76"/>
    <w:rsid w:val="00D567D5"/>
    <w:rsid w:val="00D62F4F"/>
    <w:rsid w:val="00D72EBD"/>
    <w:rsid w:val="00D80EB2"/>
    <w:rsid w:val="00D8225A"/>
    <w:rsid w:val="00D90CF6"/>
    <w:rsid w:val="00D91B01"/>
    <w:rsid w:val="00D958D4"/>
    <w:rsid w:val="00DA1272"/>
    <w:rsid w:val="00DB407F"/>
    <w:rsid w:val="00DC3256"/>
    <w:rsid w:val="00DD12BF"/>
    <w:rsid w:val="00DE2736"/>
    <w:rsid w:val="00DF1BE8"/>
    <w:rsid w:val="00E0141D"/>
    <w:rsid w:val="00E07AB1"/>
    <w:rsid w:val="00E07EAB"/>
    <w:rsid w:val="00E103F5"/>
    <w:rsid w:val="00E171CA"/>
    <w:rsid w:val="00E21FDE"/>
    <w:rsid w:val="00E22618"/>
    <w:rsid w:val="00E44675"/>
    <w:rsid w:val="00E4C623"/>
    <w:rsid w:val="00E50055"/>
    <w:rsid w:val="00E54966"/>
    <w:rsid w:val="00E67912"/>
    <w:rsid w:val="00E97464"/>
    <w:rsid w:val="00EB4D4A"/>
    <w:rsid w:val="00EC5AA6"/>
    <w:rsid w:val="00EE7568"/>
    <w:rsid w:val="00EF0533"/>
    <w:rsid w:val="00F24599"/>
    <w:rsid w:val="00F6277D"/>
    <w:rsid w:val="00F80277"/>
    <w:rsid w:val="00F87FEF"/>
    <w:rsid w:val="00F94811"/>
    <w:rsid w:val="00FA058B"/>
    <w:rsid w:val="00FA1C60"/>
    <w:rsid w:val="00FA5620"/>
    <w:rsid w:val="00FB3C2F"/>
    <w:rsid w:val="00FD4410"/>
    <w:rsid w:val="00FD4C83"/>
    <w:rsid w:val="00FD59BC"/>
    <w:rsid w:val="00FE1E1F"/>
    <w:rsid w:val="02650188"/>
    <w:rsid w:val="03DB0B63"/>
    <w:rsid w:val="066C546A"/>
    <w:rsid w:val="0825070A"/>
    <w:rsid w:val="09BB32BB"/>
    <w:rsid w:val="0AF67D1A"/>
    <w:rsid w:val="0AFBF49D"/>
    <w:rsid w:val="0B291DF3"/>
    <w:rsid w:val="0B48EC35"/>
    <w:rsid w:val="0C95510F"/>
    <w:rsid w:val="0CBBBC04"/>
    <w:rsid w:val="0CF6046E"/>
    <w:rsid w:val="0DE8B59E"/>
    <w:rsid w:val="0E192FD3"/>
    <w:rsid w:val="1261349C"/>
    <w:rsid w:val="142E4032"/>
    <w:rsid w:val="1537D66A"/>
    <w:rsid w:val="158746B8"/>
    <w:rsid w:val="166DD509"/>
    <w:rsid w:val="19B2B04F"/>
    <w:rsid w:val="1B816E5A"/>
    <w:rsid w:val="1CCB315A"/>
    <w:rsid w:val="1EEFB706"/>
    <w:rsid w:val="1FE78A44"/>
    <w:rsid w:val="21C07CBA"/>
    <w:rsid w:val="25CF4E12"/>
    <w:rsid w:val="269CCC9C"/>
    <w:rsid w:val="27632C26"/>
    <w:rsid w:val="2BBDF6A2"/>
    <w:rsid w:val="2E23BDE4"/>
    <w:rsid w:val="2E2E1C19"/>
    <w:rsid w:val="2E57E8ED"/>
    <w:rsid w:val="327ECDE2"/>
    <w:rsid w:val="32D872B5"/>
    <w:rsid w:val="33CF160F"/>
    <w:rsid w:val="3416FD25"/>
    <w:rsid w:val="3508AE91"/>
    <w:rsid w:val="3536E5E0"/>
    <w:rsid w:val="35792A9C"/>
    <w:rsid w:val="35804DFE"/>
    <w:rsid w:val="388589D7"/>
    <w:rsid w:val="3B1A3608"/>
    <w:rsid w:val="3BCE7408"/>
    <w:rsid w:val="3BDE7204"/>
    <w:rsid w:val="3CF702F0"/>
    <w:rsid w:val="3E9E03D2"/>
    <w:rsid w:val="40ADF657"/>
    <w:rsid w:val="46EC245F"/>
    <w:rsid w:val="4876C2E9"/>
    <w:rsid w:val="4A0DC8BA"/>
    <w:rsid w:val="4A4403DC"/>
    <w:rsid w:val="4BB4251E"/>
    <w:rsid w:val="4E6CC921"/>
    <w:rsid w:val="51A7DA76"/>
    <w:rsid w:val="525BC219"/>
    <w:rsid w:val="53482BC9"/>
    <w:rsid w:val="5386AFB8"/>
    <w:rsid w:val="54BA73E6"/>
    <w:rsid w:val="54F0411A"/>
    <w:rsid w:val="554047C1"/>
    <w:rsid w:val="565D1DE3"/>
    <w:rsid w:val="5791B2E0"/>
    <w:rsid w:val="5889C733"/>
    <w:rsid w:val="59B9AEAE"/>
    <w:rsid w:val="5BFF7BC0"/>
    <w:rsid w:val="5C941385"/>
    <w:rsid w:val="5CA653F6"/>
    <w:rsid w:val="5DCF47E7"/>
    <w:rsid w:val="60EE518A"/>
    <w:rsid w:val="6115419F"/>
    <w:rsid w:val="61C2730D"/>
    <w:rsid w:val="62A83E9C"/>
    <w:rsid w:val="64890F7A"/>
    <w:rsid w:val="6A5B0DBF"/>
    <w:rsid w:val="6AB32CD2"/>
    <w:rsid w:val="6AC9D3AA"/>
    <w:rsid w:val="6D34CEBF"/>
    <w:rsid w:val="6E263BC4"/>
    <w:rsid w:val="711040BD"/>
    <w:rsid w:val="7182C5A2"/>
    <w:rsid w:val="731F49C7"/>
    <w:rsid w:val="74E891CA"/>
    <w:rsid w:val="760404D4"/>
    <w:rsid w:val="765DC99E"/>
    <w:rsid w:val="76B18852"/>
    <w:rsid w:val="77CE2799"/>
    <w:rsid w:val="7AD9F843"/>
    <w:rsid w:val="7F461E5A"/>
    <w:rsid w:val="7FB0A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387B2"/>
  <w15:chartTrackingRefBased/>
  <w15:docId w15:val="{5712F2AD-A3E6-4405-A972-7091CEEB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BD3"/>
    <w:pPr>
      <w:spacing w:line="278" w:lineRule="auto"/>
    </w:pPr>
    <w:rPr>
      <w:kern w:val="2"/>
      <w:sz w:val="24"/>
      <w:szCs w:val="24"/>
      <w14:ligatures w14:val="standardContextual"/>
    </w:rPr>
  </w:style>
  <w:style w:type="paragraph" w:styleId="Heading1">
    <w:name w:val="heading 1"/>
    <w:basedOn w:val="Normal"/>
    <w:next w:val="Normal"/>
    <w:link w:val="Heading1Char"/>
    <w:uiPriority w:val="9"/>
    <w:qFormat/>
    <w:rsid w:val="006E4B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4B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4B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4B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B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B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B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B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B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B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4B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B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B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B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B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B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B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BD3"/>
    <w:rPr>
      <w:rFonts w:eastAsiaTheme="majorEastAsia" w:cstheme="majorBidi"/>
      <w:color w:val="272727" w:themeColor="text1" w:themeTint="D8"/>
    </w:rPr>
  </w:style>
  <w:style w:type="paragraph" w:styleId="Title">
    <w:name w:val="Title"/>
    <w:basedOn w:val="Normal"/>
    <w:next w:val="Normal"/>
    <w:link w:val="TitleChar"/>
    <w:uiPriority w:val="10"/>
    <w:qFormat/>
    <w:rsid w:val="006E4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B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B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B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BD3"/>
    <w:pPr>
      <w:spacing w:before="160"/>
      <w:jc w:val="center"/>
    </w:pPr>
    <w:rPr>
      <w:i/>
      <w:iCs/>
      <w:color w:val="404040" w:themeColor="text1" w:themeTint="BF"/>
    </w:rPr>
  </w:style>
  <w:style w:type="character" w:customStyle="1" w:styleId="QuoteChar">
    <w:name w:val="Quote Char"/>
    <w:basedOn w:val="DefaultParagraphFont"/>
    <w:link w:val="Quote"/>
    <w:uiPriority w:val="29"/>
    <w:rsid w:val="006E4BD3"/>
    <w:rPr>
      <w:i/>
      <w:iCs/>
      <w:color w:val="404040" w:themeColor="text1" w:themeTint="BF"/>
    </w:rPr>
  </w:style>
  <w:style w:type="paragraph" w:styleId="ListParagraph">
    <w:name w:val="List Paragraph"/>
    <w:basedOn w:val="Normal"/>
    <w:uiPriority w:val="34"/>
    <w:qFormat/>
    <w:rsid w:val="006E4BD3"/>
    <w:pPr>
      <w:ind w:left="720"/>
      <w:contextualSpacing/>
    </w:pPr>
  </w:style>
  <w:style w:type="character" w:styleId="IntenseEmphasis">
    <w:name w:val="Intense Emphasis"/>
    <w:basedOn w:val="DefaultParagraphFont"/>
    <w:uiPriority w:val="21"/>
    <w:qFormat/>
    <w:rsid w:val="006E4BD3"/>
    <w:rPr>
      <w:i/>
      <w:iCs/>
      <w:color w:val="0F4761" w:themeColor="accent1" w:themeShade="BF"/>
    </w:rPr>
  </w:style>
  <w:style w:type="paragraph" w:styleId="IntenseQuote">
    <w:name w:val="Intense Quote"/>
    <w:basedOn w:val="Normal"/>
    <w:next w:val="Normal"/>
    <w:link w:val="IntenseQuoteChar"/>
    <w:uiPriority w:val="30"/>
    <w:qFormat/>
    <w:rsid w:val="006E4B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BD3"/>
    <w:rPr>
      <w:i/>
      <w:iCs/>
      <w:color w:val="0F4761" w:themeColor="accent1" w:themeShade="BF"/>
    </w:rPr>
  </w:style>
  <w:style w:type="character" w:styleId="IntenseReference">
    <w:name w:val="Intense Reference"/>
    <w:basedOn w:val="DefaultParagraphFont"/>
    <w:uiPriority w:val="32"/>
    <w:qFormat/>
    <w:rsid w:val="006E4BD3"/>
    <w:rPr>
      <w:b/>
      <w:bCs/>
      <w:smallCaps/>
      <w:color w:val="0F4761" w:themeColor="accent1" w:themeShade="BF"/>
      <w:spacing w:val="5"/>
    </w:rPr>
  </w:style>
  <w:style w:type="character" w:styleId="CommentReference">
    <w:name w:val="annotation reference"/>
    <w:basedOn w:val="DefaultParagraphFont"/>
    <w:uiPriority w:val="99"/>
    <w:semiHidden/>
    <w:unhideWhenUsed/>
    <w:rsid w:val="006E4BD3"/>
    <w:rPr>
      <w:sz w:val="16"/>
      <w:szCs w:val="16"/>
    </w:rPr>
  </w:style>
  <w:style w:type="paragraph" w:styleId="CommentText">
    <w:name w:val="annotation text"/>
    <w:basedOn w:val="Normal"/>
    <w:link w:val="CommentTextChar"/>
    <w:uiPriority w:val="99"/>
    <w:unhideWhenUsed/>
    <w:rsid w:val="006E4BD3"/>
    <w:pPr>
      <w:spacing w:line="240" w:lineRule="auto"/>
    </w:pPr>
    <w:rPr>
      <w:sz w:val="20"/>
      <w:szCs w:val="20"/>
    </w:rPr>
  </w:style>
  <w:style w:type="character" w:customStyle="1" w:styleId="CommentTextChar">
    <w:name w:val="Comment Text Char"/>
    <w:basedOn w:val="DefaultParagraphFont"/>
    <w:link w:val="CommentText"/>
    <w:uiPriority w:val="99"/>
    <w:rsid w:val="006E4BD3"/>
    <w:rPr>
      <w:kern w:val="2"/>
      <w:sz w:val="20"/>
      <w:szCs w:val="20"/>
      <w14:ligatures w14:val="standardContextual"/>
    </w:rPr>
  </w:style>
  <w:style w:type="table" w:styleId="TableGrid">
    <w:name w:val="Table Grid"/>
    <w:basedOn w:val="TableNormal"/>
    <w:uiPriority w:val="39"/>
    <w:rsid w:val="006E4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6E4BD3"/>
    <w:rPr>
      <w:color w:val="2B579A"/>
      <w:shd w:val="clear" w:color="auto" w:fill="E1DFDD"/>
    </w:rPr>
  </w:style>
  <w:style w:type="paragraph" w:styleId="Header">
    <w:name w:val="header"/>
    <w:basedOn w:val="Normal"/>
    <w:link w:val="HeaderChar"/>
    <w:uiPriority w:val="99"/>
    <w:unhideWhenUsed/>
    <w:rsid w:val="00EF0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533"/>
    <w:rPr>
      <w:kern w:val="2"/>
      <w:sz w:val="24"/>
      <w:szCs w:val="24"/>
      <w14:ligatures w14:val="standardContextual"/>
    </w:rPr>
  </w:style>
  <w:style w:type="paragraph" w:styleId="Footer">
    <w:name w:val="footer"/>
    <w:basedOn w:val="Normal"/>
    <w:link w:val="FooterChar"/>
    <w:uiPriority w:val="99"/>
    <w:unhideWhenUsed/>
    <w:rsid w:val="00EF0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533"/>
    <w:rPr>
      <w:kern w:val="2"/>
      <w:sz w:val="24"/>
      <w:szCs w:val="24"/>
      <w14:ligatures w14:val="standardContextual"/>
    </w:rPr>
  </w:style>
  <w:style w:type="paragraph" w:styleId="CommentSubject">
    <w:name w:val="annotation subject"/>
    <w:basedOn w:val="CommentText"/>
    <w:next w:val="CommentText"/>
    <w:link w:val="CommentSubjectChar"/>
    <w:uiPriority w:val="99"/>
    <w:semiHidden/>
    <w:unhideWhenUsed/>
    <w:rsid w:val="00412733"/>
    <w:rPr>
      <w:b/>
      <w:bCs/>
    </w:rPr>
  </w:style>
  <w:style w:type="character" w:customStyle="1" w:styleId="CommentSubjectChar">
    <w:name w:val="Comment Subject Char"/>
    <w:basedOn w:val="CommentTextChar"/>
    <w:link w:val="CommentSubject"/>
    <w:uiPriority w:val="99"/>
    <w:semiHidden/>
    <w:rsid w:val="00412733"/>
    <w:rPr>
      <w:b/>
      <w:bCs/>
      <w:kern w:val="2"/>
      <w:sz w:val="20"/>
      <w:szCs w:val="20"/>
      <w14:ligatures w14:val="standardContextual"/>
    </w:rPr>
  </w:style>
  <w:style w:type="character" w:styleId="Hyperlink">
    <w:name w:val="Hyperlink"/>
    <w:basedOn w:val="DefaultParagraphFont"/>
    <w:uiPriority w:val="99"/>
    <w:unhideWhenUsed/>
    <w:rsid w:val="001404AA"/>
    <w:rPr>
      <w:color w:val="467886" w:themeColor="hyperlink"/>
      <w:u w:val="single"/>
    </w:rPr>
  </w:style>
  <w:style w:type="character" w:styleId="UnresolvedMention">
    <w:name w:val="Unresolved Mention"/>
    <w:basedOn w:val="DefaultParagraphFont"/>
    <w:uiPriority w:val="99"/>
    <w:semiHidden/>
    <w:unhideWhenUsed/>
    <w:rsid w:val="00140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tf.ca/resources/third-party-resources" TargetMode="External"/><Relationship Id="rId5" Type="http://schemas.openxmlformats.org/officeDocument/2006/relationships/styles" Target="styles.xml"/><Relationship Id="rId10" Type="http://schemas.openxmlformats.org/officeDocument/2006/relationships/hyperlink" Target="https://otf.ca/sites/default/files/Evaluation-Reporting-Tips_EN.doc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B8DACE1E9DD419FCE00D584FA6C37" ma:contentTypeVersion="18" ma:contentTypeDescription="Create a new document." ma:contentTypeScope="" ma:versionID="62e333e812f715178e8f8a7428c74f05">
  <xsd:schema xmlns:xsd="http://www.w3.org/2001/XMLSchema" xmlns:xs="http://www.w3.org/2001/XMLSchema" xmlns:p="http://schemas.microsoft.com/office/2006/metadata/properties" xmlns:ns1="http://schemas.microsoft.com/sharepoint/v3" xmlns:ns2="cca1fe8d-7008-4cf4-b9bb-be0bef693b5b" xmlns:ns3="9e9a0c9f-933a-4edd-ad93-7775c6c3041b" targetNamespace="http://schemas.microsoft.com/office/2006/metadata/properties" ma:root="true" ma:fieldsID="769982ea7291cf0fcc8e09e371a3d467" ns1:_="" ns2:_="" ns3:_="">
    <xsd:import namespace="http://schemas.microsoft.com/sharepoint/v3"/>
    <xsd:import namespace="cca1fe8d-7008-4cf4-b9bb-be0bef693b5b"/>
    <xsd:import namespace="9e9a0c9f-933a-4edd-ad93-7775c6c3041b"/>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2:MediaServiceAutoKeyPoints" minOccurs="0"/>
                <xsd:element ref="ns2:MediaServiceKeyPoints"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1fe8d-7008-4cf4-b9bb-be0bef693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27d27d3-46b3-40b9-afe7-3a549b099f68" ma:termSetId="09814cd3-568e-fe90-9814-8d621ff8fb84" ma:anchorId="fba54fb3-c3e1-fe81-a776-ca4b69148c4d" ma:open="true" ma:isKeyword="false">
      <xsd:complexType>
        <xsd:sequence>
          <xsd:element ref="pc:Terms" minOccurs="0" maxOccurs="1"/>
        </xsd:sequence>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9a0c9f-933a-4edd-ad93-7775c6c3041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7c0c0f2-267e-4f79-bd34-40603ae8e4c1}" ma:internalName="TaxCatchAll" ma:showField="CatchAllData" ma:web="9e9a0c9f-933a-4edd-ad93-7775c6c304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ca1fe8d-7008-4cf4-b9bb-be0bef693b5b">
      <Terms xmlns="http://schemas.microsoft.com/office/infopath/2007/PartnerControls"/>
    </lcf76f155ced4ddcb4097134ff3c332f>
    <TaxCatchAll xmlns="9e9a0c9f-933a-4edd-ad93-7775c6c3041b" xsi:nil="true"/>
  </documentManagement>
</p:properties>
</file>

<file path=customXml/itemProps1.xml><?xml version="1.0" encoding="utf-8"?>
<ds:datastoreItem xmlns:ds="http://schemas.openxmlformats.org/officeDocument/2006/customXml" ds:itemID="{ACA457A1-84DD-4DFA-B6F2-970A064A5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a1fe8d-7008-4cf4-b9bb-be0bef693b5b"/>
    <ds:schemaRef ds:uri="9e9a0c9f-933a-4edd-ad93-7775c6c30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397C99-97F8-43A2-9D1B-74432E66339F}">
  <ds:schemaRefs>
    <ds:schemaRef ds:uri="http://schemas.microsoft.com/sharepoint/v3/contenttype/forms"/>
  </ds:schemaRefs>
</ds:datastoreItem>
</file>

<file path=customXml/itemProps3.xml><?xml version="1.0" encoding="utf-8"?>
<ds:datastoreItem xmlns:ds="http://schemas.openxmlformats.org/officeDocument/2006/customXml" ds:itemID="{BBEA09A6-ECB1-4D2E-B023-E279C8A8CC29}">
  <ds:schemaRefs>
    <ds:schemaRef ds:uri="http://schemas.microsoft.com/office/2006/metadata/properties"/>
    <ds:schemaRef ds:uri="http://schemas.microsoft.com/office/infopath/2007/PartnerControls"/>
    <ds:schemaRef ds:uri="http://schemas.microsoft.com/sharepoint/v3"/>
    <ds:schemaRef ds:uri="cca1fe8d-7008-4cf4-b9bb-be0bef693b5b"/>
    <ds:schemaRef ds:uri="9e9a0c9f-933a-4edd-ad93-7775c6c3041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1755</Words>
  <Characters>10459</Characters>
  <Application>Microsoft Office Word</Application>
  <DocSecurity>0</DocSecurity>
  <Lines>277</Lines>
  <Paragraphs>154</Paragraphs>
  <ScaleCrop>false</ScaleCrop>
  <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McDonald</dc:creator>
  <cp:keywords/>
  <dc:description/>
  <cp:lastModifiedBy>Chris Shepherd</cp:lastModifiedBy>
  <cp:revision>3</cp:revision>
  <dcterms:created xsi:type="dcterms:W3CDTF">2024-09-16T19:39:00Z</dcterms:created>
  <dcterms:modified xsi:type="dcterms:W3CDTF">2024-10-21T18:01:00Z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0x0101002513FEE6AECDE6479CEF5739B94D9728</vt:lpwstr>
  </property>
  <property fmtid="{D5CDD505-2E9C-101B-9397-08002B2CF9AE}" pid="3" name="MediaServiceImageTags">
    <vt:lpwstr/>
  </property>
  <property fmtid="{D5CDD505-2E9C-101B-9397-08002B2CF9AE}" pid="4" name="GrammarlyDocumentId">
    <vt:lpwstr>348aac4a2ac26ce671d07a30ebea8a8832001ae0d170b2889b50f94dd317554f</vt:lpwstr>
  </property>
</Properties>
</file>